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ind w:left="851" w:right="1236" w:firstLine="0"/>
        <w:jc w:val="center"/>
      </w:pPr>
      <w:r>
        <mc:AlternateContent>
          <mc:Choice Requires="wpg">
            <w:drawing>
              <wp:anchor distT="57150" distB="57150" distL="57150" distR="57150" simplePos="0" relativeHeight="25166028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ge">
                  <wp:posOffset>245800</wp:posOffset>
                </wp:positionV>
                <wp:extent cx="6649085" cy="79623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9085" cy="796235"/>
                          <a:chOff x="0" y="0"/>
                          <a:chExt cx="6649084" cy="796234"/>
                        </a:xfrm>
                      </wpg:grpSpPr>
                      <pic:pic xmlns:pic="http://schemas.openxmlformats.org/drawingml/2006/picture">
                        <pic:nvPicPr>
                          <pic:cNvPr id="1073741825" name="image.pn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4671" y="0"/>
                            <a:ext cx="851968" cy="513474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6" name="Shape 1073741826"/>
                        <wps:cNvSpPr/>
                        <wps:spPr>
                          <a:xfrm>
                            <a:off x="0" y="553058"/>
                            <a:ext cx="6649085" cy="2431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Normal.0"/>
                                <w:jc w:val="center"/>
                              </w:pPr>
                              <w:r>
                                <w:rPr>
                                  <w:rFonts w:ascii="Palatino" w:hAnsi="Palatino"/>
                                  <w:spacing w:val="0"/>
                                  <w:rtl w:val="0"/>
                                  <w:lang w:val="fr-FR"/>
                                </w:rPr>
                                <w:t>PR</w:t>
                              </w:r>
                              <w:r>
                                <w:rPr>
                                  <w:rFonts w:ascii="Palatino" w:hAnsi="Palatino" w:hint="default"/>
                                  <w:spacing w:val="0"/>
                                  <w:rtl w:val="0"/>
                                  <w:lang w:val="fr-FR"/>
                                </w:rPr>
                                <w:t>É</w:t>
                              </w:r>
                              <w:r>
                                <w:rPr>
                                  <w:rFonts w:ascii="Palatino" w:hAnsi="Palatino"/>
                                  <w:spacing w:val="0"/>
                                  <w:rtl w:val="0"/>
                                  <w:lang w:val="fr-FR"/>
                                </w:rPr>
                                <w:t>FET DE SA</w:t>
                              </w:r>
                              <w:r>
                                <w:rPr>
                                  <w:rFonts w:ascii="Palatino" w:hAnsi="Palatino" w:hint="default"/>
                                  <w:spacing w:val="0"/>
                                  <w:rtl w:val="0"/>
                                  <w:lang w:val="fr-FR"/>
                                </w:rPr>
                                <w:t>Ô</w:t>
                              </w:r>
                              <w:r>
                                <w:rPr>
                                  <w:rFonts w:ascii="Palatino" w:hAnsi="Palatino"/>
                                  <w:spacing w:val="0"/>
                                  <w:rtl w:val="0"/>
                                  <w:lang w:val="fr-FR"/>
                                </w:rPr>
                                <w:t>NE-ET-LOIRE</w:t>
                              </w:r>
                            </w:p>
                          </w:txbxContent>
                        </wps:txbx>
                        <wps:bodyPr wrap="square" lIns="45719" tIns="45719" rIns="45719" bIns="45719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-0.0pt;margin-top:19.4pt;width:523.5pt;height:62.7pt;z-index:251660288;mso-position-horizontal:absolute;mso-position-horizontal-relative:margin;mso-position-vertical:absolute;mso-position-vertical-relative:page;mso-wrap-distance-left:4.5pt;mso-wrap-distance-top:4.5pt;mso-wrap-distance-right:4.5pt;mso-wrap-distance-bottom:4.5pt;" coordorigin="0,0" coordsize="6649085,796234">
                <w10:wrap type="none" side="bothSides" anchorx="margin" anchory="page"/>
                <v:shape id="_x0000_s1027" type="#_x0000_t75" style="position:absolute;left:2884671;top:0;width:851967;height:513473;">
                  <v:imagedata r:id="rId4" o:title="image.png"/>
                </v:shape>
                <v:rect id="_x0000_s1028" style="position:absolute;left:0;top:553058;width:6649085;height:243176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Normal.0"/>
                          <w:jc w:val="center"/>
                        </w:pPr>
                        <w:r>
                          <w:rPr>
                            <w:rFonts w:ascii="Palatino" w:hAnsi="Palatino"/>
                            <w:spacing w:val="0"/>
                            <w:rtl w:val="0"/>
                            <w:lang w:val="fr-FR"/>
                          </w:rPr>
                          <w:t>PR</w:t>
                        </w:r>
                        <w:r>
                          <w:rPr>
                            <w:rFonts w:ascii="Palatino" w:hAnsi="Palatino" w:hint="default"/>
                            <w:spacing w:val="0"/>
                            <w:rtl w:val="0"/>
                            <w:lang w:val="fr-FR"/>
                          </w:rPr>
                          <w:t>É</w:t>
                        </w:r>
                        <w:r>
                          <w:rPr>
                            <w:rFonts w:ascii="Palatino" w:hAnsi="Palatino"/>
                            <w:spacing w:val="0"/>
                            <w:rtl w:val="0"/>
                            <w:lang w:val="fr-FR"/>
                          </w:rPr>
                          <w:t>FET DE SA</w:t>
                        </w:r>
                        <w:r>
                          <w:rPr>
                            <w:rFonts w:ascii="Palatino" w:hAnsi="Palatino" w:hint="default"/>
                            <w:spacing w:val="0"/>
                            <w:rtl w:val="0"/>
                            <w:lang w:val="fr-FR"/>
                          </w:rPr>
                          <w:t>Ô</w:t>
                        </w:r>
                        <w:r>
                          <w:rPr>
                            <w:rFonts w:ascii="Palatino" w:hAnsi="Palatino"/>
                            <w:spacing w:val="0"/>
                            <w:rtl w:val="0"/>
                            <w:lang w:val="fr-FR"/>
                          </w:rPr>
                          <w:t>NE-ET-LOIRE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tbl>
      <w:tblPr>
        <w:tblW w:w="1544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384"/>
        <w:gridCol w:w="160"/>
      </w:tblGrid>
      <w:tr>
        <w:tblPrEx>
          <w:shd w:val="clear" w:color="auto" w:fill="ced7e7"/>
        </w:tblPrEx>
        <w:trPr>
          <w:trHeight w:val="192" w:hRule="atLeast"/>
        </w:trPr>
        <w:tc>
          <w:tcPr>
            <w:tcW w:type="dxa" w:w="1544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506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12" w:hRule="atLeast"/>
        </w:trPr>
        <w:tc>
          <w:tcPr>
            <w:tcW w:type="dxa" w:w="1544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506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2" w:hRule="atLeast"/>
        </w:trPr>
        <w:tc>
          <w:tcPr>
            <w:tcW w:type="dxa" w:w="1544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95"/>
              <w:bottom w:type="dxa" w:w="80"/>
              <w:right w:type="dxa" w:w="32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1" w:hRule="atLeast"/>
        </w:trPr>
        <w:tc>
          <w:tcPr>
            <w:tcW w:type="dxa" w:w="138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506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Accessibilit</w:t>
      </w:r>
      <w:r>
        <w:rPr>
          <w:b w:val="1"/>
          <w:bCs w:val="1"/>
          <w:sz w:val="28"/>
          <w:szCs w:val="28"/>
          <w:rtl w:val="0"/>
          <w:lang w:val="fr-FR"/>
        </w:rPr>
        <w:t xml:space="preserve">é </w:t>
      </w:r>
      <w:r>
        <w:rPr>
          <w:b w:val="1"/>
          <w:bCs w:val="1"/>
          <w:sz w:val="28"/>
          <w:szCs w:val="28"/>
          <w:rtl w:val="0"/>
          <w:lang w:val="fr-FR"/>
        </w:rPr>
        <w:t>des pers</w:t>
      </w:r>
      <w:bookmarkStart w:name="_bookmark" w:id="0"/>
      <w:r>
        <w:rPr>
          <w:b w:val="1"/>
          <w:bCs w:val="1"/>
          <w:sz w:val="28"/>
          <w:szCs w:val="28"/>
          <w:rtl w:val="0"/>
          <w:lang w:val="fr-FR"/>
        </w:rPr>
        <w:t xml:space="preserve">onnes </w:t>
      </w:r>
      <w:r>
        <w:rPr>
          <w:b w:val="1"/>
          <w:bCs w:val="1"/>
          <w:sz w:val="28"/>
          <w:szCs w:val="28"/>
          <w:rtl w:val="0"/>
          <w:lang w:val="fr-FR"/>
        </w:rPr>
        <w:t xml:space="preserve">à </w:t>
      </w:r>
      <w:r>
        <w:rPr>
          <w:b w:val="1"/>
          <w:bCs w:val="1"/>
          <w:sz w:val="28"/>
          <w:szCs w:val="28"/>
          <w:rtl w:val="0"/>
          <w:lang w:val="fr-FR"/>
        </w:rPr>
        <w:t>mobilit</w:t>
      </w:r>
      <w:r>
        <w:rPr>
          <w:b w:val="1"/>
          <w:bCs w:val="1"/>
          <w:sz w:val="28"/>
          <w:szCs w:val="28"/>
          <w:rtl w:val="0"/>
          <w:lang w:val="fr-FR"/>
        </w:rPr>
        <w:t xml:space="preserve">é </w:t>
      </w:r>
      <w:r>
        <w:rPr>
          <w:b w:val="1"/>
          <w:bCs w:val="1"/>
          <w:sz w:val="28"/>
          <w:szCs w:val="28"/>
          <w:rtl w:val="0"/>
          <w:lang w:val="fr-FR"/>
        </w:rPr>
        <w:t>r</w:t>
      </w:r>
      <w:r>
        <w:rPr>
          <w:b w:val="1"/>
          <w:bCs w:val="1"/>
          <w:sz w:val="28"/>
          <w:szCs w:val="28"/>
          <w:rtl w:val="0"/>
          <w:lang w:val="fr-FR"/>
        </w:rPr>
        <w:t>é</w:t>
      </w:r>
      <w:r>
        <w:rPr>
          <w:b w:val="1"/>
          <w:bCs w:val="1"/>
          <w:sz w:val="28"/>
          <w:szCs w:val="28"/>
          <w:rtl w:val="0"/>
          <w:lang w:val="fr-FR"/>
        </w:rPr>
        <w:t>duite aux</w:t>
      </w:r>
      <w:r>
        <w:rPr>
          <w:b w:val="1"/>
          <w:bCs w:val="1"/>
          <w:sz w:val="28"/>
          <w:szCs w:val="28"/>
          <w:rtl w:val="0"/>
          <w:lang w:val="fr-FR"/>
        </w:rPr>
        <w:t>É</w:t>
      </w:r>
      <w:r>
        <w:rPr>
          <w:b w:val="1"/>
          <w:bCs w:val="1"/>
          <w:sz w:val="28"/>
          <w:szCs w:val="28"/>
          <w:rtl w:val="0"/>
          <w:lang w:val="fr-FR"/>
        </w:rPr>
        <w:t>tablissements et Installations ouvertes au public</w:t>
      </w:r>
    </w:p>
    <w:p>
      <w:pPr>
        <w:pStyle w:val="Normal.0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(E.R.P. et I.O.P.)</w:t>
      </w:r>
    </w:p>
    <w:p>
      <w:pPr>
        <w:pStyle w:val="Normal.0"/>
        <w:jc w:val="center"/>
        <w:rPr>
          <w:sz w:val="40"/>
          <w:szCs w:val="40"/>
        </w:rPr>
      </w:pPr>
      <w:r>
        <w:rPr>
          <w:sz w:val="40"/>
          <w:szCs w:val="40"/>
          <w:rtl w:val="0"/>
          <w:lang w:val="fr-FR"/>
        </w:rPr>
        <w:t>-----------------</w:t>
      </w:r>
    </w:p>
    <w:p>
      <w:pPr>
        <w:pStyle w:val="Normal.0"/>
        <w:jc w:val="center"/>
        <w:rPr>
          <w:b w:val="1"/>
          <w:bCs w:val="1"/>
          <w:sz w:val="32"/>
          <w:szCs w:val="32"/>
        </w:rPr>
      </w:pPr>
      <w:r>
        <w:rPr>
          <w:b w:val="1"/>
          <w:bCs w:val="1"/>
          <w:sz w:val="32"/>
          <w:szCs w:val="32"/>
          <w:rtl w:val="0"/>
          <w:lang w:val="fr-FR"/>
        </w:rPr>
        <w:t>NOTICE  D'ACCESSIBILITE</w:t>
      </w:r>
    </w:p>
    <w:p>
      <w:pPr>
        <w:pStyle w:val="Normal.0"/>
        <w:jc w:val="center"/>
        <w:rPr>
          <w:i w:val="1"/>
          <w:iCs w:val="1"/>
        </w:rPr>
      </w:pPr>
      <w:r>
        <w:rPr>
          <w:i w:val="1"/>
          <w:iCs w:val="1"/>
          <w:rtl w:val="0"/>
          <w:lang w:val="fr-FR"/>
        </w:rPr>
        <w:t xml:space="preserve">(d'autres types de notices peuvent </w:t>
      </w:r>
      <w:r>
        <w:rPr>
          <w:i w:val="1"/>
          <w:iCs w:val="1"/>
          <w:rtl w:val="0"/>
          <w:lang w:val="fr-FR"/>
        </w:rPr>
        <w:t>ê</w:t>
      </w:r>
      <w:r>
        <w:rPr>
          <w:i w:val="1"/>
          <w:iCs w:val="1"/>
          <w:rtl w:val="0"/>
          <w:lang w:val="fr-FR"/>
        </w:rPr>
        <w:t>tre utilis</w:t>
      </w:r>
      <w:r>
        <w:rPr>
          <w:i w:val="1"/>
          <w:iCs w:val="1"/>
          <w:rtl w:val="0"/>
          <w:lang w:val="fr-FR"/>
        </w:rPr>
        <w:t>é</w:t>
      </w:r>
      <w:r>
        <w:rPr>
          <w:i w:val="1"/>
          <w:iCs w:val="1"/>
          <w:rtl w:val="0"/>
          <w:lang w:val="fr-FR"/>
        </w:rPr>
        <w:t xml:space="preserve">s mais les </w:t>
      </w:r>
      <w:r>
        <w:rPr>
          <w:i w:val="1"/>
          <w:iCs w:val="1"/>
          <w:rtl w:val="0"/>
          <w:lang w:val="fr-FR"/>
        </w:rPr>
        <w:t>é</w:t>
      </w:r>
      <w:r>
        <w:rPr>
          <w:i w:val="1"/>
          <w:iCs w:val="1"/>
          <w:rtl w:val="0"/>
          <w:lang w:val="fr-FR"/>
        </w:rPr>
        <w:t>l</w:t>
      </w:r>
      <w:r>
        <w:rPr>
          <w:i w:val="1"/>
          <w:iCs w:val="1"/>
          <w:rtl w:val="0"/>
          <w:lang w:val="fr-FR"/>
        </w:rPr>
        <w:t>é</w:t>
      </w:r>
      <w:r>
        <w:rPr>
          <w:i w:val="1"/>
          <w:iCs w:val="1"/>
          <w:rtl w:val="0"/>
          <w:lang w:val="fr-FR"/>
        </w:rPr>
        <w:t>ments de d</w:t>
      </w:r>
      <w:r>
        <w:rPr>
          <w:i w:val="1"/>
          <w:iCs w:val="1"/>
          <w:rtl w:val="0"/>
          <w:lang w:val="fr-FR"/>
        </w:rPr>
        <w:t>é</w:t>
      </w:r>
      <w:r>
        <w:rPr>
          <w:i w:val="1"/>
          <w:iCs w:val="1"/>
          <w:rtl w:val="0"/>
          <w:lang w:val="fr-FR"/>
        </w:rPr>
        <w:t>tail pr</w:t>
      </w:r>
      <w:r>
        <w:rPr>
          <w:i w:val="1"/>
          <w:iCs w:val="1"/>
          <w:rtl w:val="0"/>
          <w:lang w:val="fr-FR"/>
        </w:rPr>
        <w:t>é</w:t>
      </w:r>
      <w:r>
        <w:rPr>
          <w:i w:val="1"/>
          <w:iCs w:val="1"/>
          <w:rtl w:val="0"/>
          <w:lang w:val="fr-FR"/>
        </w:rPr>
        <w:t>vus par le d</w:t>
      </w:r>
      <w:r>
        <w:rPr>
          <w:i w:val="1"/>
          <w:iCs w:val="1"/>
          <w:rtl w:val="0"/>
          <w:lang w:val="fr-FR"/>
        </w:rPr>
        <w:t>é</w:t>
      </w:r>
      <w:r>
        <w:rPr>
          <w:i w:val="1"/>
          <w:iCs w:val="1"/>
          <w:rtl w:val="0"/>
          <w:lang w:val="fr-FR"/>
        </w:rPr>
        <w:t>cret du 11 septembre 2007 devront imp</w:t>
      </w:r>
      <w:r>
        <w:rPr>
          <w:i w:val="1"/>
          <w:iCs w:val="1"/>
          <w:rtl w:val="0"/>
          <w:lang w:val="fr-FR"/>
        </w:rPr>
        <w:t>é</w:t>
      </w:r>
      <w:r>
        <w:rPr>
          <w:i w:val="1"/>
          <w:iCs w:val="1"/>
          <w:rtl w:val="0"/>
          <w:lang w:val="fr-FR"/>
        </w:rPr>
        <w:t>rativement y figurer)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40"/>
          <w:szCs w:val="40"/>
        </w:rPr>
      </w:pPr>
      <w:r>
        <w:rPr>
          <w:rFonts w:ascii="Times New Roman" w:hAnsi="Times New Roman"/>
          <w:b w:val="1"/>
          <w:bCs w:val="1"/>
          <w:sz w:val="40"/>
          <w:szCs w:val="40"/>
          <w:rtl w:val="0"/>
          <w:lang w:val="fr-FR"/>
        </w:rPr>
        <w:t>-----------------</w:t>
      </w:r>
    </w:p>
    <w:p>
      <w:pPr>
        <w:pStyle w:val="Normal.0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32"/>
          <w:szCs w:val="32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32"/>
          <w:szCs w:val="32"/>
          <w:u w:color="000000"/>
          <w:rtl w:val="0"/>
          <w:lang w:val="fr-FR"/>
        </w:rPr>
        <w:t xml:space="preserve">1- RAPPELS </w:t>
      </w: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16"/>
          <w:szCs w:val="16"/>
          <w:u w:color="000000"/>
        </w:rPr>
      </w:pP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>R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 xml:space="preserve">glementation </w:t>
      </w:r>
    </w:p>
    <w:p>
      <w:pPr>
        <w:pStyle w:val="Normal.0"/>
        <w:ind w:right="527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>- Loi n</w:t>
      </w:r>
      <w:r>
        <w:rPr>
          <w:color w:val="000000"/>
          <w:u w:color="000000"/>
          <w:rtl w:val="0"/>
          <w:lang w:val="fr-FR"/>
        </w:rPr>
        <w:t xml:space="preserve">° </w:t>
      </w:r>
      <w:r>
        <w:rPr>
          <w:color w:val="000000"/>
          <w:u w:color="000000"/>
          <w:rtl w:val="0"/>
          <w:lang w:val="fr-FR"/>
        </w:rPr>
        <w:t>2005-102 du 11 f</w:t>
      </w:r>
      <w:r>
        <w:rPr>
          <w:color w:val="000000"/>
          <w:u w:color="000000"/>
          <w:rtl w:val="0"/>
          <w:lang w:val="fr-FR"/>
        </w:rPr>
        <w:t>é</w:t>
      </w:r>
      <w:r>
        <w:rPr>
          <w:color w:val="000000"/>
          <w:u w:color="000000"/>
          <w:rtl w:val="0"/>
          <w:lang w:val="fr-FR"/>
        </w:rPr>
        <w:t xml:space="preserve">vrier 2005 </w:t>
      </w:r>
    </w:p>
    <w:p>
      <w:pPr>
        <w:pStyle w:val="Normal.0"/>
        <w:ind w:left="142" w:right="527" w:hanging="142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>- D</w:t>
      </w:r>
      <w:r>
        <w:rPr>
          <w:color w:val="000000"/>
          <w:u w:color="000000"/>
          <w:rtl w:val="0"/>
          <w:lang w:val="fr-FR"/>
        </w:rPr>
        <w:t>é</w:t>
      </w:r>
      <w:r>
        <w:rPr>
          <w:color w:val="000000"/>
          <w:u w:color="000000"/>
          <w:rtl w:val="0"/>
          <w:lang w:val="fr-FR"/>
        </w:rPr>
        <w:t>cret n</w:t>
      </w:r>
      <w:r>
        <w:rPr>
          <w:color w:val="000000"/>
          <w:u w:color="000000"/>
          <w:rtl w:val="0"/>
          <w:lang w:val="fr-FR"/>
        </w:rPr>
        <w:t xml:space="preserve">° </w:t>
      </w:r>
      <w:r>
        <w:rPr>
          <w:color w:val="000000"/>
          <w:u w:color="000000"/>
          <w:rtl w:val="0"/>
          <w:lang w:val="fr-FR"/>
        </w:rPr>
        <w:t>2006-555 du 17 mai 2006 modifi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par d</w:t>
      </w:r>
      <w:r>
        <w:rPr>
          <w:color w:val="000000"/>
          <w:u w:color="000000"/>
          <w:rtl w:val="0"/>
          <w:lang w:val="fr-FR"/>
        </w:rPr>
        <w:t>é</w:t>
      </w:r>
      <w:r>
        <w:rPr>
          <w:color w:val="000000"/>
          <w:u w:color="000000"/>
          <w:rtl w:val="0"/>
          <w:lang w:val="fr-FR"/>
        </w:rPr>
        <w:t>cret n</w:t>
      </w:r>
      <w:r>
        <w:rPr>
          <w:color w:val="000000"/>
          <w:u w:color="000000"/>
          <w:rtl w:val="0"/>
          <w:lang w:val="fr-FR"/>
        </w:rPr>
        <w:t>°</w:t>
      </w:r>
      <w:r>
        <w:rPr>
          <w:color w:val="000000"/>
          <w:u w:color="000000"/>
          <w:rtl w:val="0"/>
          <w:lang w:val="fr-FR"/>
        </w:rPr>
        <w:t xml:space="preserve">2007-1327 du 11 septembre 2007 </w:t>
      </w:r>
    </w:p>
    <w:p>
      <w:pPr>
        <w:pStyle w:val="Normal.0"/>
        <w:ind w:right="527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>- Arr</w:t>
      </w:r>
      <w:r>
        <w:rPr>
          <w:color w:val="000000"/>
          <w:u w:color="000000"/>
          <w:rtl w:val="0"/>
          <w:lang w:val="fr-FR"/>
        </w:rPr>
        <w:t>ê</w:t>
      </w:r>
      <w:r>
        <w:rPr>
          <w:color w:val="000000"/>
          <w:u w:color="000000"/>
          <w:rtl w:val="0"/>
          <w:lang w:val="fr-FR"/>
        </w:rPr>
        <w:t>t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du 1</w:t>
      </w:r>
      <w:r>
        <w:rPr>
          <w:color w:val="000000"/>
          <w:u w:color="000000"/>
          <w:vertAlign w:val="superscript"/>
          <w:rtl w:val="0"/>
          <w:lang w:val="fr-FR"/>
        </w:rPr>
        <w:t>er</w:t>
      </w:r>
      <w:r>
        <w:rPr>
          <w:color w:val="000000"/>
          <w:u w:color="000000"/>
          <w:rtl w:val="0"/>
          <w:lang w:val="fr-FR"/>
        </w:rPr>
        <w:t xml:space="preserve"> ao</w:t>
      </w:r>
      <w:r>
        <w:rPr>
          <w:color w:val="000000"/>
          <w:u w:color="000000"/>
          <w:rtl w:val="0"/>
          <w:lang w:val="fr-FR"/>
        </w:rPr>
        <w:t>û</w:t>
      </w:r>
      <w:r>
        <w:rPr>
          <w:color w:val="000000"/>
          <w:u w:color="000000"/>
          <w:rtl w:val="0"/>
          <w:lang w:val="fr-FR"/>
        </w:rPr>
        <w:t>t 2006 modifi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par l'arr</w:t>
      </w:r>
      <w:r>
        <w:rPr>
          <w:color w:val="000000"/>
          <w:u w:color="000000"/>
          <w:rtl w:val="0"/>
          <w:lang w:val="fr-FR"/>
        </w:rPr>
        <w:t>ê</w:t>
      </w:r>
      <w:r>
        <w:rPr>
          <w:color w:val="000000"/>
          <w:u w:color="000000"/>
          <w:rtl w:val="0"/>
          <w:lang w:val="fr-FR"/>
        </w:rPr>
        <w:t>t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du 30 novembre 2007</w:t>
      </w:r>
    </w:p>
    <w:p>
      <w:pPr>
        <w:pStyle w:val="Normal.0"/>
        <w:ind w:right="527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>- Arr</w:t>
      </w:r>
      <w:r>
        <w:rPr>
          <w:color w:val="000000"/>
          <w:u w:color="000000"/>
          <w:rtl w:val="0"/>
          <w:lang w:val="fr-FR"/>
        </w:rPr>
        <w:t>ê</w:t>
      </w:r>
      <w:r>
        <w:rPr>
          <w:color w:val="000000"/>
          <w:u w:color="000000"/>
          <w:rtl w:val="0"/>
          <w:lang w:val="fr-FR"/>
        </w:rPr>
        <w:t>t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du 22 mars 2007 modifi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par l'arr</w:t>
      </w:r>
      <w:r>
        <w:rPr>
          <w:color w:val="000000"/>
          <w:u w:color="000000"/>
          <w:rtl w:val="0"/>
          <w:lang w:val="fr-FR"/>
        </w:rPr>
        <w:t>ê</w:t>
      </w:r>
      <w:r>
        <w:rPr>
          <w:color w:val="000000"/>
          <w:u w:color="000000"/>
          <w:rtl w:val="0"/>
          <w:lang w:val="fr-FR"/>
        </w:rPr>
        <w:t>t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du 03 d</w:t>
      </w:r>
      <w:r>
        <w:rPr>
          <w:color w:val="000000"/>
          <w:u w:color="000000"/>
          <w:rtl w:val="0"/>
          <w:lang w:val="fr-FR"/>
        </w:rPr>
        <w:t>é</w:t>
      </w:r>
      <w:r>
        <w:rPr>
          <w:color w:val="000000"/>
          <w:u w:color="000000"/>
          <w:rtl w:val="0"/>
          <w:lang w:val="fr-FR"/>
        </w:rPr>
        <w:t>cembre 2007</w:t>
      </w:r>
    </w:p>
    <w:p>
      <w:pPr>
        <w:pStyle w:val="Normal.0"/>
        <w:ind w:right="527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>- Arr</w:t>
      </w:r>
      <w:r>
        <w:rPr>
          <w:color w:val="000000"/>
          <w:u w:color="000000"/>
          <w:rtl w:val="0"/>
          <w:lang w:val="fr-FR"/>
        </w:rPr>
        <w:t>ê</w:t>
      </w:r>
      <w:r>
        <w:rPr>
          <w:color w:val="000000"/>
          <w:u w:color="000000"/>
          <w:rtl w:val="0"/>
          <w:lang w:val="fr-FR"/>
        </w:rPr>
        <w:t>t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du 9 mai 2007</w:t>
      </w:r>
    </w:p>
    <w:p>
      <w:pPr>
        <w:pStyle w:val="Normal.0"/>
        <w:ind w:right="527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>- Arr</w:t>
      </w:r>
      <w:r>
        <w:rPr>
          <w:color w:val="000000"/>
          <w:u w:color="000000"/>
          <w:rtl w:val="0"/>
          <w:lang w:val="fr-FR"/>
        </w:rPr>
        <w:t>ê</w:t>
      </w:r>
      <w:r>
        <w:rPr>
          <w:color w:val="000000"/>
          <w:u w:color="000000"/>
          <w:rtl w:val="0"/>
          <w:lang w:val="fr-FR"/>
        </w:rPr>
        <w:t>t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du 11 septembre 2007</w:t>
      </w:r>
    </w:p>
    <w:p>
      <w:pPr>
        <w:pStyle w:val="Normal.0"/>
        <w:ind w:right="527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 xml:space="preserve">- Annexe 3 </w:t>
      </w:r>
      <w:r>
        <w:rPr>
          <w:color w:val="000000"/>
          <w:u w:color="000000"/>
          <w:rtl w:val="0"/>
          <w:lang w:val="fr-FR"/>
        </w:rPr>
        <w:t xml:space="preserve">à </w:t>
      </w:r>
      <w:r>
        <w:rPr>
          <w:color w:val="000000"/>
          <w:u w:color="000000"/>
          <w:rtl w:val="0"/>
          <w:lang w:val="fr-FR"/>
        </w:rPr>
        <w:t>l'arr</w:t>
      </w:r>
      <w:r>
        <w:rPr>
          <w:color w:val="000000"/>
          <w:u w:color="000000"/>
          <w:rtl w:val="0"/>
          <w:lang w:val="fr-FR"/>
        </w:rPr>
        <w:t>ê</w:t>
      </w:r>
      <w:r>
        <w:rPr>
          <w:color w:val="000000"/>
          <w:u w:color="000000"/>
          <w:rtl w:val="0"/>
          <w:lang w:val="fr-FR"/>
        </w:rPr>
        <w:t>t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du 22 mars 2007 modifi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par l'arr</w:t>
      </w:r>
      <w:r>
        <w:rPr>
          <w:color w:val="000000"/>
          <w:u w:color="000000"/>
          <w:rtl w:val="0"/>
          <w:lang w:val="fr-FR"/>
        </w:rPr>
        <w:t>ê</w:t>
      </w:r>
      <w:r>
        <w:rPr>
          <w:color w:val="000000"/>
          <w:u w:color="000000"/>
          <w:rtl w:val="0"/>
          <w:lang w:val="fr-FR"/>
        </w:rPr>
        <w:t>t</w:t>
      </w:r>
      <w:r>
        <w:rPr>
          <w:color w:val="000000"/>
          <w:u w:color="000000"/>
          <w:rtl w:val="0"/>
          <w:lang w:val="fr-FR"/>
        </w:rPr>
        <w:t xml:space="preserve">é </w:t>
      </w:r>
      <w:r>
        <w:rPr>
          <w:color w:val="000000"/>
          <w:u w:color="000000"/>
          <w:rtl w:val="0"/>
          <w:lang w:val="fr-FR"/>
        </w:rPr>
        <w:t>du 03 d</w:t>
      </w:r>
      <w:r>
        <w:rPr>
          <w:color w:val="000000"/>
          <w:u w:color="000000"/>
          <w:rtl w:val="0"/>
          <w:lang w:val="fr-FR"/>
        </w:rPr>
        <w:t>é</w:t>
      </w:r>
      <w:r>
        <w:rPr>
          <w:color w:val="000000"/>
          <w:u w:color="000000"/>
          <w:rtl w:val="0"/>
          <w:lang w:val="fr-FR"/>
        </w:rPr>
        <w:t>cembre 2007</w:t>
      </w:r>
    </w:p>
    <w:p>
      <w:pPr>
        <w:pStyle w:val="Normal.0"/>
        <w:ind w:right="527"/>
        <w:jc w:val="both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>- Circulaire 2007-53 du 30 novembre 2007</w:t>
      </w:r>
    </w:p>
    <w:p>
      <w:pPr>
        <w:pStyle w:val="Normal.0"/>
        <w:ind w:right="527"/>
        <w:jc w:val="both"/>
      </w:pP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 xml:space="preserve">L'obligation concernant les ERP et IOP </w:t>
      </w:r>
    </w:p>
    <w:p>
      <w:pPr>
        <w:pStyle w:val="Normal.0"/>
        <w:widowControl w:val="0"/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Les exigences d'accessibilit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des ERP et IOP sont d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finies par les articles R.111-19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à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R.111-19-12 du code de la construction et de l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habitation.</w:t>
      </w:r>
    </w:p>
    <w:p>
      <w:pPr>
        <w:pStyle w:val="Normal.0"/>
        <w:widowControl w:val="0"/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L'article R. 111-19-1 pr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cise : </w:t>
      </w:r>
    </w:p>
    <w:p>
      <w:pPr>
        <w:pStyle w:val="Normal.0"/>
        <w:widowControl w:val="0"/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«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Les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tablissements recevant du public d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finis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à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l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article R. 123-2 et les installations ouvertes au public doivent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ê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tre accessibles aux personnes handicap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es,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quel que soit leur handicap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. </w:t>
      </w:r>
    </w:p>
    <w:p>
      <w:pPr>
        <w:pStyle w:val="Normal.0"/>
        <w:widowControl w:val="0"/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"L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obligation d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accessibilit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porte sur les parties ext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rieures et int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rieures des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tablissements et installations et concerne les circulations, une partie des places de stationnement automobile, les ascenseurs, les locaux et leurs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quipements"</w:t>
      </w: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Fin de travaux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fr-FR"/>
        </w:rPr>
        <w:t>Selon l'article R.111-19-29 du CCH en fin de travaux :</w:t>
      </w:r>
    </w:p>
    <w:p>
      <w:pPr>
        <w:pStyle w:val="Normal.0"/>
        <w:numPr>
          <w:ilvl w:val="0"/>
          <w:numId w:val="2"/>
        </w:numPr>
        <w:bidi w:val="0"/>
        <w:ind w:right="567"/>
        <w:jc w:val="both"/>
        <w:rPr>
          <w:rFonts w:ascii="Times New Roman" w:cs="Times New Roman" w:hAnsi="Times New Roman" w:eastAsia="Times New Roman"/>
          <w:sz w:val="24"/>
          <w:szCs w:val="24"/>
          <w:rtl w:val="0"/>
          <w:lang w:val="fr-FR"/>
        </w:rPr>
      </w:pPr>
      <w:r>
        <w:rPr>
          <w:rFonts w:ascii="Times New Roman" w:hAnsi="Times New Roman"/>
          <w:sz w:val="24"/>
          <w:szCs w:val="24"/>
          <w:u w:val="single"/>
          <w:rtl w:val="0"/>
          <w:lang w:val="fr-FR"/>
        </w:rPr>
        <w:t>Dans le cas d'un permis de construire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 :l'engagement pris par le ma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î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tre d'ouvrage de 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fr-FR"/>
        </w:rPr>
        <w:t>respecter les r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è</w:t>
      </w:r>
      <w:r>
        <w:rPr>
          <w:rFonts w:ascii="Times New Roman" w:hAnsi="Times New Roman"/>
          <w:sz w:val="24"/>
          <w:szCs w:val="24"/>
          <w:rtl w:val="0"/>
          <w:lang w:val="fr-FR"/>
        </w:rPr>
        <w:t>gles de constructions sera confirm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par une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ATTESTATION DE PRISE EN COMPTE DES REGLES D'ACCESSIBILITE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 qui sera jointe 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fr-FR"/>
        </w:rPr>
        <w:t>la DAACT telle que d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finie par les articles R.111-19-27 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 xml:space="preserve">à </w:t>
      </w:r>
      <w:r>
        <w:rPr>
          <w:rFonts w:ascii="Times New Roman" w:hAnsi="Times New Roman"/>
          <w:sz w:val="24"/>
          <w:szCs w:val="24"/>
          <w:rtl w:val="0"/>
          <w:lang w:val="fr-FR"/>
        </w:rPr>
        <w:t>R.111-19-28 du code de la construction et de l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’</w:t>
      </w:r>
      <w:r>
        <w:rPr>
          <w:rFonts w:ascii="Times New Roman" w:hAnsi="Times New Roman"/>
          <w:sz w:val="24"/>
          <w:szCs w:val="24"/>
          <w:rtl w:val="0"/>
          <w:lang w:val="fr-FR"/>
        </w:rPr>
        <w:t>habitation :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 </w:t>
      </w:r>
    </w:p>
    <w:p>
      <w:pPr>
        <w:pStyle w:val="Normal.0"/>
        <w:numPr>
          <w:ilvl w:val="0"/>
          <w:numId w:val="2"/>
        </w:numPr>
        <w:bidi w:val="0"/>
        <w:ind w:right="567"/>
        <w:jc w:val="both"/>
        <w:rPr>
          <w:rFonts w:ascii="Times New Roman" w:cs="Times New Roman" w:hAnsi="Times New Roman" w:eastAsia="Times New Roman"/>
          <w:sz w:val="24"/>
          <w:szCs w:val="24"/>
          <w:rtl w:val="0"/>
          <w:lang w:val="fr-FR"/>
        </w:rPr>
      </w:pPr>
      <w:r>
        <w:rPr>
          <w:rFonts w:ascii="Times New Roman" w:hAnsi="Times New Roman"/>
          <w:sz w:val="24"/>
          <w:szCs w:val="24"/>
          <w:rtl w:val="0"/>
          <w:lang w:val="fr-FR"/>
        </w:rPr>
        <w:t>Dans le cas d'une autorisation de travaux : le ma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î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tre d'ouvrage doit solliciter le passage 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  <w:lang w:val="fr-FR"/>
        </w:rPr>
        <w:t>de la commission d'accessibilit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 xml:space="preserve">é </w:t>
      </w:r>
      <w:r>
        <w:rPr>
          <w:rFonts w:ascii="Times New Roman" w:hAnsi="Times New Roman"/>
          <w:sz w:val="24"/>
          <w:szCs w:val="24"/>
          <w:rtl w:val="0"/>
          <w:lang w:val="fr-FR"/>
        </w:rPr>
        <w:t>comp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sz w:val="24"/>
          <w:szCs w:val="24"/>
          <w:rtl w:val="0"/>
          <w:lang w:val="fr-FR"/>
        </w:rPr>
        <w:t>tente.</w:t>
      </w: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28"/>
          <w:szCs w:val="28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>D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>finition de l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>accessibilit</w:t>
      </w:r>
      <w:r>
        <w:rPr>
          <w:rFonts w:ascii="Times New Roman" w:hAnsi="Times New Roman" w:hint="default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 xml:space="preserve">é </w:t>
      </w:r>
      <w:r>
        <w:rPr>
          <w:rFonts w:ascii="Times New Roman" w:hAnsi="Times New Roman"/>
          <w:b w:val="1"/>
          <w:bCs w:val="1"/>
          <w:color w:val="000000"/>
          <w:sz w:val="28"/>
          <w:szCs w:val="28"/>
          <w:u w:color="000000"/>
          <w:rtl w:val="0"/>
          <w:lang w:val="fr-FR"/>
        </w:rPr>
        <w:t>:</w:t>
      </w:r>
    </w:p>
    <w:p>
      <w:pPr>
        <w:pStyle w:val="Corps de texte 3"/>
        <w:ind w:right="527"/>
        <w:rPr>
          <w:sz w:val="24"/>
          <w:szCs w:val="24"/>
        </w:rPr>
      </w:pPr>
      <w:r>
        <w:rPr>
          <w:sz w:val="24"/>
          <w:szCs w:val="24"/>
          <w:rtl w:val="0"/>
          <w:lang w:val="fr-FR"/>
        </w:rPr>
        <w:t>L</w:t>
      </w:r>
      <w:r>
        <w:rPr>
          <w:sz w:val="24"/>
          <w:szCs w:val="24"/>
          <w:rtl w:val="0"/>
          <w:lang w:val="fr-FR"/>
        </w:rPr>
        <w:t>’</w:t>
      </w:r>
      <w:r>
        <w:rPr>
          <w:sz w:val="24"/>
          <w:szCs w:val="24"/>
          <w:rtl w:val="0"/>
          <w:lang w:val="fr-FR"/>
        </w:rPr>
        <w:t>accessibilit</w:t>
      </w:r>
      <w:r>
        <w:rPr>
          <w:sz w:val="24"/>
          <w:szCs w:val="24"/>
          <w:rtl w:val="0"/>
          <w:lang w:val="fr-FR"/>
        </w:rPr>
        <w:t xml:space="preserve">é </w:t>
      </w:r>
      <w:r>
        <w:rPr>
          <w:sz w:val="24"/>
          <w:szCs w:val="24"/>
          <w:rtl w:val="0"/>
          <w:lang w:val="fr-FR"/>
        </w:rPr>
        <w:t>est une obligation de r</w:t>
      </w:r>
      <w:r>
        <w:rPr>
          <w:sz w:val="24"/>
          <w:szCs w:val="24"/>
          <w:rtl w:val="0"/>
          <w:lang w:val="fr-FR"/>
        </w:rPr>
        <w:t>é</w:t>
      </w:r>
      <w:r>
        <w:rPr>
          <w:sz w:val="24"/>
          <w:szCs w:val="24"/>
          <w:rtl w:val="0"/>
          <w:lang w:val="fr-FR"/>
        </w:rPr>
        <w:t>sultat, il s</w:t>
      </w:r>
      <w:r>
        <w:rPr>
          <w:sz w:val="24"/>
          <w:szCs w:val="24"/>
          <w:rtl w:val="0"/>
          <w:lang w:val="fr-FR"/>
        </w:rPr>
        <w:t>’</w:t>
      </w:r>
      <w:r>
        <w:rPr>
          <w:sz w:val="24"/>
          <w:szCs w:val="24"/>
          <w:rtl w:val="0"/>
          <w:lang w:val="fr-FR"/>
        </w:rPr>
        <w:t>agit d</w:t>
      </w:r>
      <w:r>
        <w:rPr>
          <w:sz w:val="24"/>
          <w:szCs w:val="24"/>
          <w:rtl w:val="0"/>
          <w:lang w:val="fr-FR"/>
        </w:rPr>
        <w:t>’</w:t>
      </w:r>
      <w:r>
        <w:rPr>
          <w:sz w:val="24"/>
          <w:szCs w:val="24"/>
          <w:rtl w:val="0"/>
          <w:lang w:val="fr-FR"/>
        </w:rPr>
        <w:t>assurer l</w:t>
      </w:r>
      <w:r>
        <w:rPr>
          <w:sz w:val="24"/>
          <w:szCs w:val="24"/>
          <w:rtl w:val="0"/>
          <w:lang w:val="fr-FR"/>
        </w:rPr>
        <w:t>’</w:t>
      </w:r>
      <w:r>
        <w:rPr>
          <w:sz w:val="24"/>
          <w:szCs w:val="24"/>
          <w:rtl w:val="0"/>
          <w:lang w:val="fr-FR"/>
        </w:rPr>
        <w:t>usage normal de toutes les fonctions de l</w:t>
      </w:r>
      <w:r>
        <w:rPr>
          <w:sz w:val="24"/>
          <w:szCs w:val="24"/>
          <w:rtl w:val="0"/>
          <w:lang w:val="fr-FR"/>
        </w:rPr>
        <w:t>’é</w:t>
      </w:r>
      <w:r>
        <w:rPr>
          <w:sz w:val="24"/>
          <w:szCs w:val="24"/>
          <w:rtl w:val="0"/>
          <w:lang w:val="fr-FR"/>
        </w:rPr>
        <w:t>tablissement ou de l'installation.</w:t>
      </w:r>
    </w:p>
    <w:p>
      <w:pPr>
        <w:pStyle w:val="Retrait corps de texte 2"/>
        <w:ind w:left="0" w:right="527" w:firstLine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  <w:lang w:val="fr-FR"/>
        </w:rPr>
        <w:t>Art. R. 111-19-2. - Est consid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r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color w:val="000000"/>
          <w:sz w:val="24"/>
          <w:szCs w:val="24"/>
          <w:u w:color="000000"/>
          <w:rtl w:val="0"/>
          <w:lang w:val="fr-FR"/>
        </w:rPr>
        <w:t>comme accessible aux personnes handicap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es tout b</w:t>
      </w:r>
      <w:r>
        <w:rPr>
          <w:color w:val="000000"/>
          <w:sz w:val="24"/>
          <w:szCs w:val="24"/>
          <w:u w:color="000000"/>
          <w:rtl w:val="0"/>
          <w:lang w:val="fr-FR"/>
        </w:rPr>
        <w:t>â</w:t>
      </w:r>
      <w:r>
        <w:rPr>
          <w:color w:val="000000"/>
          <w:sz w:val="24"/>
          <w:szCs w:val="24"/>
          <w:u w:color="000000"/>
          <w:rtl w:val="0"/>
          <w:lang w:val="fr-FR"/>
        </w:rPr>
        <w:t>timent ou am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nagement permettant, dans des conditions normales de fonctionnement, 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à </w:t>
      </w:r>
      <w:r>
        <w:rPr>
          <w:color w:val="000000"/>
          <w:sz w:val="24"/>
          <w:szCs w:val="24"/>
          <w:u w:color="000000"/>
          <w:rtl w:val="0"/>
          <w:lang w:val="fr-FR"/>
        </w:rPr>
        <w:t>des personnes handicap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es, avec la plus grande autonomie possible, de circuler, d</w:t>
      </w:r>
      <w:r>
        <w:rPr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color w:val="000000"/>
          <w:sz w:val="24"/>
          <w:szCs w:val="24"/>
          <w:u w:color="000000"/>
          <w:rtl w:val="0"/>
          <w:lang w:val="fr-FR"/>
        </w:rPr>
        <w:t>acc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der aux locaux et 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quipements, d</w:t>
      </w:r>
      <w:r>
        <w:rPr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utiliser les 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quipements, de se rep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rer, de communiquer et de b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n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ficier des prestations en vue desquelles cet 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tablissement ou cette installation a 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t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color w:val="000000"/>
          <w:sz w:val="24"/>
          <w:szCs w:val="24"/>
          <w:u w:color="000000"/>
          <w:rtl w:val="0"/>
          <w:lang w:val="fr-FR"/>
        </w:rPr>
        <w:t>con</w:t>
      </w:r>
      <w:r>
        <w:rPr>
          <w:color w:val="000000"/>
          <w:sz w:val="24"/>
          <w:szCs w:val="24"/>
          <w:u w:color="000000"/>
          <w:rtl w:val="0"/>
          <w:lang w:val="fr-FR"/>
        </w:rPr>
        <w:t>ç</w:t>
      </w:r>
      <w:r>
        <w:rPr>
          <w:color w:val="000000"/>
          <w:sz w:val="24"/>
          <w:szCs w:val="24"/>
          <w:u w:color="000000"/>
          <w:rtl w:val="0"/>
          <w:lang w:val="fr-FR"/>
        </w:rPr>
        <w:t>u. Les conditions d</w:t>
      </w:r>
      <w:r>
        <w:rPr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color w:val="000000"/>
          <w:sz w:val="24"/>
          <w:szCs w:val="24"/>
          <w:u w:color="000000"/>
          <w:rtl w:val="0"/>
          <w:lang w:val="fr-FR"/>
        </w:rPr>
        <w:t>acc</w:t>
      </w:r>
      <w:r>
        <w:rPr>
          <w:color w:val="000000"/>
          <w:sz w:val="24"/>
          <w:szCs w:val="24"/>
          <w:u w:color="000000"/>
          <w:rtl w:val="0"/>
          <w:lang w:val="fr-FR"/>
        </w:rPr>
        <w:t>è</w:t>
      </w:r>
      <w:r>
        <w:rPr>
          <w:color w:val="000000"/>
          <w:sz w:val="24"/>
          <w:szCs w:val="24"/>
          <w:u w:color="000000"/>
          <w:rtl w:val="0"/>
          <w:lang w:val="fr-FR"/>
        </w:rPr>
        <w:t>s des personnes handicap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es doivent </w:t>
      </w:r>
      <w:r>
        <w:rPr>
          <w:color w:val="000000"/>
          <w:sz w:val="24"/>
          <w:szCs w:val="24"/>
          <w:u w:color="000000"/>
          <w:rtl w:val="0"/>
          <w:lang w:val="fr-FR"/>
        </w:rPr>
        <w:t>ê</w:t>
      </w:r>
      <w:r>
        <w:rPr>
          <w:color w:val="000000"/>
          <w:sz w:val="24"/>
          <w:szCs w:val="24"/>
          <w:u w:color="000000"/>
          <w:rtl w:val="0"/>
          <w:lang w:val="fr-FR"/>
        </w:rPr>
        <w:t>tre les m</w:t>
      </w:r>
      <w:r>
        <w:rPr>
          <w:color w:val="000000"/>
          <w:sz w:val="24"/>
          <w:szCs w:val="24"/>
          <w:u w:color="000000"/>
          <w:rtl w:val="0"/>
          <w:lang w:val="fr-FR"/>
        </w:rPr>
        <w:t>ê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mes que celles des personnes valides ou, 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à </w:t>
      </w:r>
      <w:r>
        <w:rPr>
          <w:color w:val="000000"/>
          <w:sz w:val="24"/>
          <w:szCs w:val="24"/>
          <w:u w:color="000000"/>
          <w:rtl w:val="0"/>
          <w:lang w:val="fr-FR"/>
        </w:rPr>
        <w:t>d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faut, pr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>senter une qualit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color w:val="000000"/>
          <w:sz w:val="24"/>
          <w:szCs w:val="24"/>
          <w:u w:color="000000"/>
          <w:rtl w:val="0"/>
          <w:lang w:val="fr-FR"/>
        </w:rPr>
        <w:t>d</w:t>
      </w:r>
      <w:r>
        <w:rPr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usage </w:t>
      </w:r>
      <w:r>
        <w:rPr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color w:val="000000"/>
          <w:sz w:val="24"/>
          <w:szCs w:val="24"/>
          <w:u w:color="000000"/>
          <w:rtl w:val="0"/>
          <w:lang w:val="fr-FR"/>
        </w:rPr>
        <w:t xml:space="preserve">quivalente. </w:t>
      </w:r>
    </w:p>
    <w:p>
      <w:pPr>
        <w:pStyle w:val="Retrait corps de texte 2"/>
        <w:ind w:left="0" w:right="527" w:firstLine="0"/>
        <w:jc w:val="both"/>
        <w:rPr>
          <w:color w:val="000000"/>
          <w:sz w:val="24"/>
          <w:szCs w:val="24"/>
          <w:u w:color="000000"/>
        </w:rPr>
      </w:pPr>
    </w:p>
    <w:p>
      <w:pPr>
        <w:pStyle w:val="xl29"/>
        <w:spacing w:before="0" w:after="0"/>
        <w:ind w:right="567"/>
        <w:jc w:val="both"/>
        <w:rPr>
          <w:sz w:val="24"/>
          <w:szCs w:val="24"/>
        </w:rPr>
      </w:pPr>
      <w:r>
        <w:rPr>
          <w:sz w:val="24"/>
          <w:szCs w:val="24"/>
          <w:rtl w:val="0"/>
          <w:lang w:val="fr-FR"/>
        </w:rPr>
        <w:t>Le projet doit prendre en compte tous les types de handicaps (physiques, sensoriels, cognitifs, mentaux ou psychiques).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</w:p>
    <w:p>
      <w:pPr>
        <w:pStyle w:val="xl29"/>
        <w:spacing w:before="0" w:after="0"/>
        <w:ind w:right="567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rtl w:val="0"/>
          <w:lang w:val="fr-FR"/>
        </w:rPr>
        <w:t>C</w:t>
      </w:r>
      <w:r>
        <w:rPr>
          <w:b w:val="0"/>
          <w:bCs w:val="0"/>
          <w:sz w:val="22"/>
          <w:szCs w:val="22"/>
          <w:rtl w:val="0"/>
          <w:lang w:val="fr-FR"/>
        </w:rPr>
        <w:t>’</w:t>
      </w:r>
      <w:r>
        <w:rPr>
          <w:b w:val="0"/>
          <w:bCs w:val="0"/>
          <w:sz w:val="22"/>
          <w:szCs w:val="22"/>
          <w:rtl w:val="0"/>
          <w:lang w:val="fr-FR"/>
        </w:rPr>
        <w:t>est ainsi que seront notamment pris en compte</w:t>
      </w:r>
      <w:r>
        <w:rPr>
          <w:b w:val="0"/>
          <w:bCs w:val="0"/>
          <w:sz w:val="22"/>
          <w:szCs w:val="22"/>
          <w:rtl w:val="0"/>
          <w:lang w:val="fr-FR"/>
        </w:rPr>
        <w:t> </w:t>
      </w:r>
      <w:r>
        <w:rPr>
          <w:b w:val="0"/>
          <w:bCs w:val="0"/>
          <w:sz w:val="22"/>
          <w:szCs w:val="22"/>
          <w:rtl w:val="0"/>
          <w:lang w:val="fr-FR"/>
        </w:rPr>
        <w:t>:</w:t>
      </w:r>
    </w:p>
    <w:p>
      <w:pPr>
        <w:pStyle w:val="xl29"/>
        <w:spacing w:before="0" w:after="0"/>
        <w:ind w:right="567"/>
        <w:jc w:val="both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</w:p>
    <w:p>
      <w:pPr>
        <w:pStyle w:val="xl29"/>
        <w:spacing w:before="0" w:after="0"/>
        <w:ind w:right="567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u w:val="single"/>
          <w:rtl w:val="0"/>
          <w:lang w:val="fr-FR"/>
        </w:rPr>
        <w:t>Pour la d</w:t>
      </w:r>
      <w:r>
        <w:rPr>
          <w:b w:val="0"/>
          <w:bCs w:val="0"/>
          <w:sz w:val="22"/>
          <w:szCs w:val="22"/>
          <w:u w:val="single"/>
          <w:rtl w:val="0"/>
          <w:lang w:val="fr-FR"/>
        </w:rPr>
        <w:t>é</w:t>
      </w:r>
      <w:r>
        <w:rPr>
          <w:b w:val="0"/>
          <w:bCs w:val="0"/>
          <w:sz w:val="22"/>
          <w:szCs w:val="22"/>
          <w:u w:val="single"/>
          <w:rtl w:val="0"/>
          <w:lang w:val="fr-FR"/>
        </w:rPr>
        <w:t>ficience visuelle</w:t>
      </w:r>
      <w:r>
        <w:rPr>
          <w:b w:val="0"/>
          <w:bCs w:val="0"/>
          <w:sz w:val="22"/>
          <w:szCs w:val="22"/>
          <w:rtl w:val="0"/>
          <w:lang w:val="fr-FR"/>
        </w:rPr>
        <w:t> </w:t>
      </w:r>
      <w:r>
        <w:rPr>
          <w:b w:val="0"/>
          <w:bCs w:val="0"/>
          <w:sz w:val="22"/>
          <w:szCs w:val="22"/>
          <w:rtl w:val="0"/>
          <w:lang w:val="fr-FR"/>
        </w:rPr>
        <w:t>: des exigences en termes de guidage, de rep</w:t>
      </w:r>
      <w:r>
        <w:rPr>
          <w:b w:val="0"/>
          <w:bCs w:val="0"/>
          <w:sz w:val="22"/>
          <w:szCs w:val="22"/>
          <w:rtl w:val="0"/>
          <w:lang w:val="fr-FR"/>
        </w:rPr>
        <w:t>é</w:t>
      </w:r>
      <w:r>
        <w:rPr>
          <w:b w:val="0"/>
          <w:bCs w:val="0"/>
          <w:sz w:val="22"/>
          <w:szCs w:val="22"/>
          <w:rtl w:val="0"/>
          <w:lang w:val="fr-FR"/>
        </w:rPr>
        <w:t>rage et de qualit</w:t>
      </w:r>
      <w:r>
        <w:rPr>
          <w:b w:val="0"/>
          <w:bCs w:val="0"/>
          <w:sz w:val="22"/>
          <w:szCs w:val="22"/>
          <w:rtl w:val="0"/>
          <w:lang w:val="fr-FR"/>
        </w:rPr>
        <w:t xml:space="preserve">é </w:t>
      </w:r>
      <w:r>
        <w:rPr>
          <w:b w:val="0"/>
          <w:bCs w:val="0"/>
          <w:sz w:val="22"/>
          <w:szCs w:val="22"/>
          <w:rtl w:val="0"/>
          <w:lang w:val="fr-FR"/>
        </w:rPr>
        <w:t>d</w:t>
      </w:r>
      <w:r>
        <w:rPr>
          <w:b w:val="0"/>
          <w:bCs w:val="0"/>
          <w:sz w:val="22"/>
          <w:szCs w:val="22"/>
          <w:rtl w:val="0"/>
          <w:lang w:val="fr-FR"/>
        </w:rPr>
        <w:t>’é</w:t>
      </w:r>
      <w:r>
        <w:rPr>
          <w:b w:val="0"/>
          <w:bCs w:val="0"/>
          <w:sz w:val="22"/>
          <w:szCs w:val="22"/>
          <w:rtl w:val="0"/>
          <w:lang w:val="fr-FR"/>
        </w:rPr>
        <w:t>clairage ;</w:t>
      </w:r>
    </w:p>
    <w:p>
      <w:pPr>
        <w:pStyle w:val="xl29"/>
        <w:spacing w:before="0" w:after="0"/>
        <w:ind w:right="567"/>
        <w:rPr>
          <w:b w:val="0"/>
          <w:bCs w:val="0"/>
          <w:sz w:val="22"/>
          <w:szCs w:val="22"/>
        </w:rPr>
      </w:pPr>
    </w:p>
    <w:p>
      <w:pPr>
        <w:pStyle w:val="xl29"/>
        <w:spacing w:before="0" w:after="0"/>
        <w:ind w:right="567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u w:val="single"/>
          <w:rtl w:val="0"/>
          <w:lang w:val="fr-FR"/>
        </w:rPr>
        <w:t>Pour la d</w:t>
      </w:r>
      <w:r>
        <w:rPr>
          <w:b w:val="0"/>
          <w:bCs w:val="0"/>
          <w:sz w:val="22"/>
          <w:szCs w:val="22"/>
          <w:u w:val="single"/>
          <w:rtl w:val="0"/>
          <w:lang w:val="fr-FR"/>
        </w:rPr>
        <w:t>é</w:t>
      </w:r>
      <w:r>
        <w:rPr>
          <w:b w:val="0"/>
          <w:bCs w:val="0"/>
          <w:sz w:val="22"/>
          <w:szCs w:val="22"/>
          <w:u w:val="single"/>
          <w:rtl w:val="0"/>
          <w:lang w:val="fr-FR"/>
        </w:rPr>
        <w:t>ficience auditive</w:t>
      </w:r>
      <w:r>
        <w:rPr>
          <w:b w:val="0"/>
          <w:bCs w:val="0"/>
          <w:sz w:val="22"/>
          <w:szCs w:val="22"/>
          <w:rtl w:val="0"/>
          <w:lang w:val="fr-FR"/>
        </w:rPr>
        <w:t> </w:t>
      </w:r>
      <w:r>
        <w:rPr>
          <w:b w:val="0"/>
          <w:bCs w:val="0"/>
          <w:sz w:val="22"/>
          <w:szCs w:val="22"/>
          <w:rtl w:val="0"/>
          <w:lang w:val="fr-FR"/>
        </w:rPr>
        <w:t>: des exigences en termes de communication, de qualit</w:t>
      </w:r>
      <w:r>
        <w:rPr>
          <w:b w:val="0"/>
          <w:bCs w:val="0"/>
          <w:sz w:val="22"/>
          <w:szCs w:val="22"/>
          <w:rtl w:val="0"/>
          <w:lang w:val="fr-FR"/>
        </w:rPr>
        <w:t xml:space="preserve">é </w:t>
      </w:r>
      <w:r>
        <w:rPr>
          <w:b w:val="0"/>
          <w:bCs w:val="0"/>
          <w:sz w:val="22"/>
          <w:szCs w:val="22"/>
          <w:rtl w:val="0"/>
          <w:lang w:val="fr-FR"/>
        </w:rPr>
        <w:t>sonore et de signalisation adapt</w:t>
      </w:r>
      <w:r>
        <w:rPr>
          <w:b w:val="0"/>
          <w:bCs w:val="0"/>
          <w:sz w:val="22"/>
          <w:szCs w:val="22"/>
          <w:rtl w:val="0"/>
          <w:lang w:val="fr-FR"/>
        </w:rPr>
        <w:t>é</w:t>
      </w:r>
      <w:r>
        <w:rPr>
          <w:b w:val="0"/>
          <w:bCs w:val="0"/>
          <w:sz w:val="22"/>
          <w:szCs w:val="22"/>
          <w:rtl w:val="0"/>
          <w:lang w:val="fr-FR"/>
        </w:rPr>
        <w:t>e ;</w:t>
      </w:r>
    </w:p>
    <w:p>
      <w:pPr>
        <w:pStyle w:val="xl29"/>
        <w:spacing w:before="0" w:after="0"/>
        <w:ind w:right="567"/>
        <w:rPr>
          <w:b w:val="0"/>
          <w:bCs w:val="0"/>
          <w:sz w:val="22"/>
          <w:szCs w:val="22"/>
        </w:rPr>
      </w:pPr>
    </w:p>
    <w:p>
      <w:pPr>
        <w:pStyle w:val="xl29"/>
        <w:spacing w:before="0" w:after="0"/>
        <w:ind w:right="567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  <w:u w:val="single"/>
          <w:rtl w:val="0"/>
          <w:lang w:val="fr-FR"/>
        </w:rPr>
        <w:t>Pour la d</w:t>
      </w:r>
      <w:r>
        <w:rPr>
          <w:b w:val="0"/>
          <w:bCs w:val="0"/>
          <w:sz w:val="22"/>
          <w:szCs w:val="22"/>
          <w:u w:val="single"/>
          <w:rtl w:val="0"/>
          <w:lang w:val="fr-FR"/>
        </w:rPr>
        <w:t>é</w:t>
      </w:r>
      <w:r>
        <w:rPr>
          <w:b w:val="0"/>
          <w:bCs w:val="0"/>
          <w:sz w:val="22"/>
          <w:szCs w:val="22"/>
          <w:u w:val="single"/>
          <w:rtl w:val="0"/>
          <w:lang w:val="fr-FR"/>
        </w:rPr>
        <w:t>ficience intellectuelle</w:t>
      </w:r>
      <w:r>
        <w:rPr>
          <w:b w:val="0"/>
          <w:bCs w:val="0"/>
          <w:sz w:val="22"/>
          <w:szCs w:val="22"/>
          <w:rtl w:val="0"/>
          <w:lang w:val="fr-FR"/>
        </w:rPr>
        <w:t> </w:t>
      </w:r>
      <w:r>
        <w:rPr>
          <w:b w:val="0"/>
          <w:bCs w:val="0"/>
          <w:sz w:val="22"/>
          <w:szCs w:val="22"/>
          <w:rtl w:val="0"/>
          <w:lang w:val="fr-FR"/>
        </w:rPr>
        <w:t>: des exigences en termes de rep</w:t>
      </w:r>
      <w:r>
        <w:rPr>
          <w:b w:val="0"/>
          <w:bCs w:val="0"/>
          <w:sz w:val="22"/>
          <w:szCs w:val="22"/>
          <w:rtl w:val="0"/>
          <w:lang w:val="fr-FR"/>
        </w:rPr>
        <w:t>é</w:t>
      </w:r>
      <w:r>
        <w:rPr>
          <w:b w:val="0"/>
          <w:bCs w:val="0"/>
          <w:sz w:val="22"/>
          <w:szCs w:val="22"/>
          <w:rtl w:val="0"/>
          <w:lang w:val="fr-FR"/>
        </w:rPr>
        <w:t>rage et de qualit</w:t>
      </w:r>
      <w:r>
        <w:rPr>
          <w:b w:val="0"/>
          <w:bCs w:val="0"/>
          <w:sz w:val="22"/>
          <w:szCs w:val="22"/>
          <w:rtl w:val="0"/>
          <w:lang w:val="fr-FR"/>
        </w:rPr>
        <w:t xml:space="preserve">é </w:t>
      </w:r>
      <w:r>
        <w:rPr>
          <w:b w:val="0"/>
          <w:bCs w:val="0"/>
          <w:sz w:val="22"/>
          <w:szCs w:val="22"/>
          <w:rtl w:val="0"/>
          <w:lang w:val="fr-FR"/>
        </w:rPr>
        <w:t>d</w:t>
      </w:r>
      <w:r>
        <w:rPr>
          <w:b w:val="0"/>
          <w:bCs w:val="0"/>
          <w:sz w:val="22"/>
          <w:szCs w:val="22"/>
          <w:rtl w:val="0"/>
          <w:lang w:val="fr-FR"/>
        </w:rPr>
        <w:t>’é</w:t>
      </w:r>
      <w:r>
        <w:rPr>
          <w:b w:val="0"/>
          <w:bCs w:val="0"/>
          <w:sz w:val="22"/>
          <w:szCs w:val="22"/>
          <w:rtl w:val="0"/>
          <w:lang w:val="fr-FR"/>
        </w:rPr>
        <w:t>clairage ;</w:t>
      </w:r>
    </w:p>
    <w:p>
      <w:pPr>
        <w:pStyle w:val="xl29"/>
        <w:spacing w:before="0" w:after="0"/>
        <w:ind w:right="567"/>
        <w:rPr>
          <w:b w:val="0"/>
          <w:bCs w:val="0"/>
          <w:sz w:val="22"/>
          <w:szCs w:val="22"/>
        </w:rPr>
      </w:pPr>
    </w:p>
    <w:p>
      <w:pPr>
        <w:pStyle w:val="xl29"/>
        <w:spacing w:before="0" w:after="0"/>
        <w:ind w:right="567"/>
      </w:pPr>
      <w:r>
        <w:rPr>
          <w:b w:val="0"/>
          <w:bCs w:val="0"/>
          <w:sz w:val="22"/>
          <w:szCs w:val="22"/>
          <w:u w:val="single"/>
          <w:rtl w:val="0"/>
          <w:lang w:val="fr-FR"/>
        </w:rPr>
        <w:t>Pour la d</w:t>
      </w:r>
      <w:r>
        <w:rPr>
          <w:b w:val="0"/>
          <w:bCs w:val="0"/>
          <w:sz w:val="22"/>
          <w:szCs w:val="22"/>
          <w:u w:val="single"/>
          <w:rtl w:val="0"/>
          <w:lang w:val="fr-FR"/>
        </w:rPr>
        <w:t>é</w:t>
      </w:r>
      <w:r>
        <w:rPr>
          <w:b w:val="0"/>
          <w:bCs w:val="0"/>
          <w:sz w:val="22"/>
          <w:szCs w:val="22"/>
          <w:u w:val="single"/>
          <w:rtl w:val="0"/>
          <w:lang w:val="fr-FR"/>
        </w:rPr>
        <w:t>ficience motrice</w:t>
      </w:r>
      <w:r>
        <w:rPr>
          <w:b w:val="0"/>
          <w:bCs w:val="0"/>
          <w:sz w:val="22"/>
          <w:szCs w:val="22"/>
          <w:rtl w:val="0"/>
          <w:lang w:val="fr-FR"/>
        </w:rPr>
        <w:t> </w:t>
      </w:r>
      <w:r>
        <w:rPr>
          <w:b w:val="0"/>
          <w:bCs w:val="0"/>
          <w:sz w:val="22"/>
          <w:szCs w:val="22"/>
          <w:rtl w:val="0"/>
          <w:lang w:val="fr-FR"/>
        </w:rPr>
        <w:t>: des exigences spatiales, de stationnement et de circulation adapt</w:t>
      </w:r>
      <w:r>
        <w:rPr>
          <w:b w:val="0"/>
          <w:bCs w:val="0"/>
          <w:sz w:val="22"/>
          <w:szCs w:val="22"/>
          <w:rtl w:val="0"/>
          <w:lang w:val="fr-FR"/>
        </w:rPr>
        <w:t>é</w:t>
      </w:r>
      <w:r>
        <w:rPr>
          <w:b w:val="0"/>
          <w:bCs w:val="0"/>
          <w:sz w:val="22"/>
          <w:szCs w:val="22"/>
          <w:rtl w:val="0"/>
          <w:lang w:val="fr-FR"/>
        </w:rPr>
        <w:t>s, de cheminement ext</w:t>
      </w:r>
      <w:r>
        <w:rPr>
          <w:b w:val="0"/>
          <w:bCs w:val="0"/>
          <w:sz w:val="22"/>
          <w:szCs w:val="22"/>
          <w:rtl w:val="0"/>
          <w:lang w:val="fr-FR"/>
        </w:rPr>
        <w:t>é</w:t>
      </w:r>
      <w:r>
        <w:rPr>
          <w:b w:val="0"/>
          <w:bCs w:val="0"/>
          <w:sz w:val="22"/>
          <w:szCs w:val="22"/>
          <w:rtl w:val="0"/>
          <w:lang w:val="fr-FR"/>
        </w:rPr>
        <w:t>rieur et int</w:t>
      </w:r>
      <w:r>
        <w:rPr>
          <w:b w:val="0"/>
          <w:bCs w:val="0"/>
          <w:sz w:val="22"/>
          <w:szCs w:val="22"/>
          <w:rtl w:val="0"/>
          <w:lang w:val="fr-FR"/>
        </w:rPr>
        <w:t>é</w:t>
      </w:r>
      <w:r>
        <w:rPr>
          <w:b w:val="0"/>
          <w:bCs w:val="0"/>
          <w:sz w:val="22"/>
          <w:szCs w:val="22"/>
          <w:rtl w:val="0"/>
          <w:lang w:val="fr-FR"/>
        </w:rPr>
        <w:t>rieur, de qualit</w:t>
      </w:r>
      <w:r>
        <w:rPr>
          <w:b w:val="0"/>
          <w:bCs w:val="0"/>
          <w:sz w:val="22"/>
          <w:szCs w:val="22"/>
          <w:rtl w:val="0"/>
          <w:lang w:val="fr-FR"/>
        </w:rPr>
        <w:t xml:space="preserve">é </w:t>
      </w:r>
      <w:r>
        <w:rPr>
          <w:b w:val="0"/>
          <w:bCs w:val="0"/>
          <w:sz w:val="22"/>
          <w:szCs w:val="22"/>
          <w:rtl w:val="0"/>
          <w:lang w:val="fr-FR"/>
        </w:rPr>
        <w:t>d</w:t>
      </w:r>
      <w:r>
        <w:rPr>
          <w:b w:val="0"/>
          <w:bCs w:val="0"/>
          <w:sz w:val="22"/>
          <w:szCs w:val="22"/>
          <w:rtl w:val="0"/>
          <w:lang w:val="fr-FR"/>
        </w:rPr>
        <w:t>’</w:t>
      </w:r>
      <w:r>
        <w:rPr>
          <w:b w:val="0"/>
          <w:bCs w:val="0"/>
          <w:sz w:val="22"/>
          <w:szCs w:val="22"/>
          <w:rtl w:val="0"/>
          <w:lang w:val="fr-FR"/>
        </w:rPr>
        <w:t xml:space="preserve">usage des portes et </w:t>
      </w:r>
      <w:r>
        <w:rPr>
          <w:b w:val="0"/>
          <w:bCs w:val="0"/>
          <w:sz w:val="22"/>
          <w:szCs w:val="22"/>
          <w:rtl w:val="0"/>
          <w:lang w:val="fr-FR"/>
        </w:rPr>
        <w:t>é</w:t>
      </w:r>
      <w:r>
        <w:rPr>
          <w:b w:val="0"/>
          <w:bCs w:val="0"/>
          <w:sz w:val="22"/>
          <w:szCs w:val="22"/>
          <w:rtl w:val="0"/>
          <w:lang w:val="fr-FR"/>
        </w:rPr>
        <w:t>quipements.</w:t>
      </w:r>
      <w:r>
        <w:rPr>
          <w:rtl w:val="0"/>
          <w:lang w:val="fr-FR"/>
        </w:rPr>
        <w:t xml:space="preserve"> </w:t>
      </w:r>
    </w:p>
    <w:p>
      <w:pPr>
        <w:pStyle w:val="xl29"/>
        <w:spacing w:before="0" w:after="0"/>
        <w:ind w:right="567"/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color w:val="000000"/>
          <w:sz w:val="32"/>
          <w:szCs w:val="32"/>
          <w:u w:color="000000"/>
        </w:rPr>
      </w:pPr>
      <w:r>
        <w:rPr>
          <w:rFonts w:ascii="Times New Roman" w:hAnsi="Times New Roman"/>
          <w:color w:val="000000"/>
          <w:sz w:val="32"/>
          <w:szCs w:val="32"/>
          <w:u w:color="000000"/>
          <w:rtl w:val="0"/>
          <w:lang w:val="fr-FR"/>
        </w:rPr>
        <w:t xml:space="preserve">2- OBJET DU DOCUMENT 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La pr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sente notice pr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cise, dans le cadre d'une construction, d'un am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nagement ou d'une modification d'un ERP, l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engagement du ma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î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tre d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ouvrage vis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à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vis de la 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glementation relative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à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l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accessibilit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pour les personnes handicap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es et fournit un cadre de renseignement pour l'examen du projet n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cessaire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à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l'instruction du dossier (permis de construire ou autorisation de travaux).</w:t>
      </w: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  <w:color w:val="000000"/>
          <w:sz w:val="24"/>
          <w:szCs w:val="24"/>
          <w:u w:color="000000"/>
        </w:rPr>
      </w:pPr>
    </w:p>
    <w:p>
      <w:pPr>
        <w:pStyle w:val="Normal.0"/>
        <w:rPr>
          <w:rFonts w:ascii="Times New Roman" w:cs="Times New Roman" w:hAnsi="Times New Roman" w:eastAsia="Times New Roman"/>
          <w:b w:val="1"/>
          <w:bCs w:val="1"/>
          <w:color w:val="000000"/>
          <w:sz w:val="32"/>
          <w:szCs w:val="32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32"/>
          <w:szCs w:val="32"/>
          <w:u w:color="000000"/>
          <w:rtl w:val="0"/>
          <w:lang w:val="fr-FR"/>
        </w:rPr>
        <w:t>Renseignements utiles</w:t>
      </w:r>
    </w:p>
    <w:p>
      <w:pPr>
        <w:pStyle w:val="Normal.0"/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Toutes pr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cisions concernant cette notice peuvent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ê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tre demand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es aupr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è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s de :</w:t>
      </w:r>
    </w:p>
    <w:p>
      <w:pPr>
        <w:pStyle w:val="Normal.0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u w:color="000000"/>
          <w:rtl w:val="0"/>
          <w:lang w:val="fr-FR"/>
        </w:rPr>
        <w:t>- DD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>T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 xml:space="preserve"> de Sa</w:t>
      </w:r>
      <w:r>
        <w:rPr>
          <w:rFonts w:ascii="Times New Roman" w:hAnsi="Times New Roman" w:hint="default"/>
          <w:color w:val="000000"/>
          <w:u w:color="000000"/>
          <w:rtl w:val="0"/>
          <w:lang w:val="fr-FR"/>
        </w:rPr>
        <w:t>ô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 xml:space="preserve">ne-et-Loire </w:t>
      </w:r>
      <w:r>
        <w:rPr>
          <w:rFonts w:ascii="Times New Roman" w:hAnsi="Times New Roman" w:hint="default"/>
          <w:color w:val="000000"/>
          <w:u w:color="000000"/>
          <w:rtl w:val="0"/>
          <w:lang w:val="fr-FR"/>
        </w:rPr>
        <w:t xml:space="preserve">– 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>Service Urbanisme et Am</w:t>
      </w:r>
      <w:r>
        <w:rPr>
          <w:rFonts w:ascii="Times New Roman" w:hAnsi="Times New Roman" w:hint="default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>nagements duragles - Unit</w:t>
      </w:r>
      <w:r>
        <w:rPr>
          <w:rFonts w:ascii="Times New Roman" w:hAnsi="Times New Roman" w:hint="default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>s B</w:t>
      </w:r>
      <w:r>
        <w:rPr>
          <w:rFonts w:ascii="Times New Roman" w:hAnsi="Times New Roman" w:hint="default"/>
          <w:color w:val="000000"/>
          <w:u w:color="000000"/>
          <w:rtl w:val="0"/>
          <w:lang w:val="fr-FR"/>
        </w:rPr>
        <w:t>â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 xml:space="preserve">timents Durables et 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>Accessibilit</w:t>
      </w:r>
      <w:r>
        <w:rPr>
          <w:rFonts w:ascii="Times New Roman" w:hAnsi="Times New Roman" w:hint="default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u w:color="000000"/>
          <w:rtl w:val="0"/>
          <w:lang w:val="fr-FR"/>
        </w:rPr>
        <w:t xml:space="preserve"> - Mlle Marion PESLIN -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l : 03.85.21.28.71</w:t>
      </w:r>
    </w:p>
    <w:p>
      <w:pPr>
        <w:pStyle w:val="Normal.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24"/>
          <w:szCs w:val="24"/>
          <w:u w:color="000000"/>
        </w:rPr>
        <w:br w:type="page"/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  <w:r>
        <w:rPr>
          <w:rFonts w:ascii="Times New Roman" w:hAnsi="Times New Roman"/>
          <w:b w:val="1"/>
          <w:bCs w:val="1"/>
          <w:sz w:val="32"/>
          <w:szCs w:val="32"/>
          <w:rtl w:val="0"/>
          <w:lang w:val="fr-FR"/>
        </w:rPr>
        <w:t>3- OBLIGATIONS DU MAITRE D'OUVRAGE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b w:val="1"/>
          <w:bCs w:val="1"/>
          <w:sz w:val="16"/>
          <w:szCs w:val="16"/>
          <w:u w:val="single"/>
        </w:rPr>
      </w:pP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val="single" w:color="000000"/>
          <w:rtl w:val="0"/>
          <w:lang w:val="fr-FR"/>
        </w:rPr>
        <w:t>Au stade du permis de construire ou de l'autorisation de travaux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 : le ma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î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tre d'ouvrage prend l'engagement de respecter les 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è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gles de construction. 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Il doit fournir tous les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l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ments connus 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à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ce stade du projet, et d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crits ci-apr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è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s, permettant la v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rification de la prise en compte des r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è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gles d'accessibilit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facilitant l'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 xml:space="preserve">AVIS OBLIGATOIRE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de la commission d'accessibilit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comp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tente (commission communale ; d'arrondissement ou sous-commission d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é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partementale d'accessibilit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 xml:space="preserve">é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(SCDA))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ind w:right="425"/>
        <w:jc w:val="both"/>
        <w:rPr>
          <w:b w:val="1"/>
          <w:bCs w:val="1"/>
          <w:spacing w:val="0"/>
        </w:rPr>
      </w:pPr>
      <w:r>
        <w:rPr>
          <w:b w:val="1"/>
          <w:bCs w:val="1"/>
          <w:spacing w:val="0"/>
          <w:u w:val="single"/>
          <w:rtl w:val="0"/>
          <w:lang w:val="fr-FR"/>
        </w:rPr>
        <w:t>Important</w:t>
      </w:r>
      <w:r>
        <w:rPr>
          <w:b w:val="1"/>
          <w:bCs w:val="1"/>
          <w:spacing w:val="0"/>
          <w:rtl w:val="0"/>
          <w:lang w:val="fr-FR"/>
        </w:rPr>
        <w:t xml:space="preserve"> : Formuler </w:t>
      </w:r>
      <w:r>
        <w:rPr>
          <w:spacing w:val="0"/>
          <w:rtl w:val="0"/>
          <w:lang w:val="fr-FR"/>
        </w:rPr>
        <w:t>si n</w:t>
      </w:r>
      <w:r>
        <w:rPr>
          <w:spacing w:val="0"/>
          <w:rtl w:val="0"/>
          <w:lang w:val="fr-FR"/>
        </w:rPr>
        <w:t>é</w:t>
      </w:r>
      <w:r>
        <w:rPr>
          <w:spacing w:val="0"/>
          <w:rtl w:val="0"/>
          <w:lang w:val="fr-FR"/>
        </w:rPr>
        <w:t>cessaire</w:t>
      </w:r>
      <w:r>
        <w:rPr>
          <w:b w:val="1"/>
          <w:bCs w:val="1"/>
          <w:spacing w:val="0"/>
          <w:rtl w:val="0"/>
          <w:lang w:val="fr-FR"/>
        </w:rPr>
        <w:t xml:space="preserve"> la demande de d</w:t>
      </w:r>
      <w:r>
        <w:rPr>
          <w:b w:val="1"/>
          <w:bCs w:val="1"/>
          <w:spacing w:val="0"/>
          <w:rtl w:val="0"/>
          <w:lang w:val="fr-FR"/>
        </w:rPr>
        <w:t>é</w:t>
      </w:r>
      <w:r>
        <w:rPr>
          <w:b w:val="1"/>
          <w:bCs w:val="1"/>
          <w:spacing w:val="0"/>
          <w:rtl w:val="0"/>
          <w:lang w:val="fr-FR"/>
        </w:rPr>
        <w:t>rogation (art R 111-19-6 et R.111-19.10 du CCH)</w:t>
      </w:r>
    </w:p>
    <w:p>
      <w:pPr>
        <w:pStyle w:val="Body Text 2"/>
        <w:ind w:right="425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fr-FR"/>
        </w:rPr>
        <w:t>Le Pr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fet peut accorder des d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rogations, apr</w:t>
      </w:r>
      <w:r>
        <w:rPr>
          <w:rFonts w:ascii="Arial" w:hAnsi="Arial" w:hint="default"/>
          <w:sz w:val="22"/>
          <w:szCs w:val="22"/>
          <w:rtl w:val="0"/>
          <w:lang w:val="fr-FR"/>
        </w:rPr>
        <w:t>è</w:t>
      </w:r>
      <w:r>
        <w:rPr>
          <w:rFonts w:ascii="Arial" w:hAnsi="Arial"/>
          <w:sz w:val="22"/>
          <w:szCs w:val="22"/>
          <w:rtl w:val="0"/>
          <w:lang w:val="fr-FR"/>
        </w:rPr>
        <w:t xml:space="preserve">s consultation de la SCDA, aux dispositions des articles R.111-19 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 xml:space="preserve">R.111-19.5 et R.111-19-7 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 xml:space="preserve">R.111-19-9 qui ne peuvent </w:t>
      </w:r>
      <w:r>
        <w:rPr>
          <w:rFonts w:ascii="Arial" w:hAnsi="Arial" w:hint="default"/>
          <w:sz w:val="22"/>
          <w:szCs w:val="22"/>
          <w:rtl w:val="0"/>
          <w:lang w:val="fr-FR"/>
        </w:rPr>
        <w:t>ê</w:t>
      </w:r>
      <w:r>
        <w:rPr>
          <w:rFonts w:ascii="Arial" w:hAnsi="Arial"/>
          <w:sz w:val="22"/>
          <w:szCs w:val="22"/>
          <w:rtl w:val="0"/>
          <w:lang w:val="fr-FR"/>
        </w:rPr>
        <w:t>tre respect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es du fait d'une impossibilit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  <w:lang w:val="fr-FR"/>
        </w:rPr>
        <w:t>technique r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sultant de l'environnement du b</w:t>
      </w:r>
      <w:r>
        <w:rPr>
          <w:rFonts w:ascii="Arial" w:hAnsi="Arial" w:hint="default"/>
          <w:sz w:val="22"/>
          <w:szCs w:val="22"/>
          <w:rtl w:val="0"/>
          <w:lang w:val="fr-FR"/>
        </w:rPr>
        <w:t>â</w:t>
      </w:r>
      <w:r>
        <w:rPr>
          <w:rFonts w:ascii="Arial" w:hAnsi="Arial"/>
          <w:sz w:val="22"/>
          <w:szCs w:val="22"/>
          <w:rtl w:val="0"/>
          <w:lang w:val="fr-FR"/>
        </w:rPr>
        <w:t>timent et notamment des caract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ristiques du terrain, de la pr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sence de constructions existantes ou de contraintes li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es au classement de la zone de construction, notamment au regard de la r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glementation de pr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vention contre les inondations ou, s'agissant de la cr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ation d'un ERP ou d'une IOP dans une construction existante, en raison de difficult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s li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 xml:space="preserve">es 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>ses caract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 xml:space="preserve">ristiques ou 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>la nature des travaux qui y sont r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alis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s ou pour des motifs li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 xml:space="preserve">s 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>la conservation du patrimoine architectural en cas de cr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  <w:lang w:val="fr-FR"/>
        </w:rPr>
        <w:t>ation d'un ERP par changement de destination dans un b</w:t>
      </w:r>
      <w:r>
        <w:rPr>
          <w:rFonts w:ascii="Arial" w:hAnsi="Arial" w:hint="default"/>
          <w:sz w:val="22"/>
          <w:szCs w:val="22"/>
          <w:rtl w:val="0"/>
          <w:lang w:val="fr-FR"/>
        </w:rPr>
        <w:t>â</w:t>
      </w:r>
      <w:r>
        <w:rPr>
          <w:rFonts w:ascii="Arial" w:hAnsi="Arial"/>
          <w:sz w:val="22"/>
          <w:szCs w:val="22"/>
          <w:rtl w:val="0"/>
          <w:lang w:val="fr-FR"/>
        </w:rPr>
        <w:t>timent ou une partie de b</w:t>
      </w:r>
      <w:r>
        <w:rPr>
          <w:rFonts w:ascii="Arial" w:hAnsi="Arial" w:hint="default"/>
          <w:sz w:val="22"/>
          <w:szCs w:val="22"/>
          <w:rtl w:val="0"/>
          <w:lang w:val="fr-FR"/>
        </w:rPr>
        <w:t>â</w:t>
      </w:r>
      <w:r>
        <w:rPr>
          <w:rFonts w:ascii="Arial" w:hAnsi="Arial"/>
          <w:sz w:val="22"/>
          <w:szCs w:val="22"/>
          <w:rtl w:val="0"/>
          <w:lang w:val="fr-FR"/>
        </w:rPr>
        <w:t>timent class</w:t>
      </w:r>
      <w:r>
        <w:rPr>
          <w:rFonts w:ascii="Arial" w:hAnsi="Arial" w:hint="default"/>
          <w:sz w:val="22"/>
          <w:szCs w:val="22"/>
          <w:rtl w:val="0"/>
          <w:lang w:val="fr-FR"/>
        </w:rPr>
        <w:t xml:space="preserve">é </w:t>
      </w:r>
      <w:r>
        <w:rPr>
          <w:rFonts w:ascii="Arial" w:hAnsi="Arial"/>
          <w:sz w:val="22"/>
          <w:szCs w:val="22"/>
          <w:rtl w:val="0"/>
          <w:lang w:val="fr-FR"/>
        </w:rPr>
        <w:t>ou inscrit au titre des monuments historiques.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tl w:val="0"/>
          <w:lang w:val="fr-FR"/>
        </w:rPr>
        <w:t>La demande de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rogation d</w:t>
      </w:r>
      <w:r>
        <w:rPr>
          <w:rtl w:val="0"/>
          <w:lang w:val="fr-FR"/>
        </w:rPr>
        <w:t>û</w:t>
      </w:r>
      <w:r>
        <w:rPr>
          <w:rtl w:val="0"/>
          <w:lang w:val="fr-FR"/>
        </w:rPr>
        <w:t>ment motiv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e, soumise </w:t>
      </w:r>
      <w:r>
        <w:rPr>
          <w:rtl w:val="0"/>
          <w:lang w:val="fr-FR"/>
        </w:rPr>
        <w:t xml:space="preserve">à </w:t>
      </w:r>
      <w:r>
        <w:rPr>
          <w:rtl w:val="0"/>
          <w:lang w:val="fr-FR"/>
        </w:rPr>
        <w:t>la proc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dure ou aux modalit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vues aux articles R.111-19-23 ou R.111-19-25 est jointe </w:t>
      </w:r>
      <w:r>
        <w:rPr>
          <w:rtl w:val="0"/>
          <w:lang w:val="fr-FR"/>
        </w:rPr>
        <w:t xml:space="preserve">à </w:t>
      </w:r>
      <w:r>
        <w:rPr>
          <w:rtl w:val="0"/>
          <w:lang w:val="fr-FR"/>
        </w:rPr>
        <w:t>cette notice (formulaire page 13). Cette demande indique les r</w:t>
      </w:r>
      <w:r>
        <w:rPr>
          <w:rtl w:val="0"/>
          <w:lang w:val="fr-FR"/>
        </w:rPr>
        <w:t>è</w:t>
      </w:r>
      <w:r>
        <w:rPr>
          <w:rtl w:val="0"/>
          <w:lang w:val="fr-FR"/>
        </w:rPr>
        <w:t>gles auxquelles le demandeur souhaite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roger, les 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l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ments du projet auxquels elles s'appliquent et les justifications de chaque demande (art.4 de l'arr</w:t>
      </w:r>
      <w:r>
        <w:rPr>
          <w:rtl w:val="0"/>
          <w:lang w:val="fr-FR"/>
        </w:rPr>
        <w:t>ê</w:t>
      </w:r>
      <w:r>
        <w:rPr>
          <w:rtl w:val="0"/>
          <w:lang w:val="fr-FR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du 11 septembre 2007) Si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tablissement rempli une mission de service public, elle indique en outre les mesures de substitution propos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es (art. R111-19-10b du CCH)</w:t>
      </w: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ind w:right="567"/>
        <w:jc w:val="both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fr-FR"/>
        </w:rPr>
        <w:t>4- COMPOSITION DU DOSSIER</w:t>
      </w:r>
    </w:p>
    <w:p>
      <w:pPr>
        <w:pStyle w:val="Normal.0"/>
        <w:rPr>
          <w:b w:val="1"/>
          <w:bCs w:val="1"/>
          <w:sz w:val="24"/>
          <w:szCs w:val="24"/>
          <w:u w:val="single"/>
        </w:rPr>
      </w:pPr>
      <w:r>
        <w:rPr>
          <w:rFonts w:cs="Arial Unicode MS" w:eastAsia="Arial Unicode MS"/>
          <w:b w:val="1"/>
          <w:bCs w:val="1"/>
          <w:sz w:val="24"/>
          <w:szCs w:val="24"/>
          <w:u w:val="single"/>
          <w:rtl w:val="0"/>
          <w:lang w:val="fr-FR"/>
        </w:rPr>
        <w:t xml:space="preserve">Le dossier transmis pour </w:t>
      </w:r>
      <w:r>
        <w:rPr>
          <w:rFonts w:cs="Arial Unicode MS" w:eastAsia="Arial Unicode MS" w:hint="default"/>
          <w:b w:val="1"/>
          <w:bCs w:val="1"/>
          <w:sz w:val="24"/>
          <w:szCs w:val="24"/>
          <w:u w:val="single"/>
          <w:rtl w:val="0"/>
          <w:lang w:val="fr-FR"/>
        </w:rPr>
        <w:t>é</w:t>
      </w:r>
      <w:r>
        <w:rPr>
          <w:rFonts w:cs="Arial Unicode MS" w:eastAsia="Arial Unicode MS"/>
          <w:b w:val="1"/>
          <w:bCs w:val="1"/>
          <w:sz w:val="24"/>
          <w:szCs w:val="24"/>
          <w:u w:val="single"/>
          <w:rtl w:val="0"/>
          <w:lang w:val="fr-FR"/>
        </w:rPr>
        <w:t>tude devra comporter les pi</w:t>
      </w:r>
      <w:r>
        <w:rPr>
          <w:rFonts w:cs="Arial Unicode MS" w:eastAsia="Arial Unicode MS" w:hint="default"/>
          <w:b w:val="1"/>
          <w:bCs w:val="1"/>
          <w:sz w:val="24"/>
          <w:szCs w:val="24"/>
          <w:u w:val="single"/>
          <w:rtl w:val="0"/>
          <w:lang w:val="fr-FR"/>
        </w:rPr>
        <w:t>è</w:t>
      </w:r>
      <w:r>
        <w:rPr>
          <w:rFonts w:cs="Arial Unicode MS" w:eastAsia="Arial Unicode MS"/>
          <w:b w:val="1"/>
          <w:bCs w:val="1"/>
          <w:sz w:val="24"/>
          <w:szCs w:val="24"/>
          <w:u w:val="single"/>
          <w:rtl w:val="0"/>
          <w:lang w:val="fr-FR"/>
        </w:rPr>
        <w:t>ces suivantes:</w:t>
      </w:r>
    </w:p>
    <w:p>
      <w:pPr>
        <w:pStyle w:val="Normal.0"/>
        <w:numPr>
          <w:ilvl w:val="0"/>
          <w:numId w:val="3"/>
        </w:numPr>
        <w:rPr>
          <w:lang w:val="fr-FR"/>
        </w:rPr>
      </w:pPr>
      <w:r>
        <w:rPr>
          <w:u w:val="single"/>
          <w:rtl w:val="0"/>
          <w:lang w:val="fr-FR"/>
        </w:rPr>
        <w:t>Dans le cadre d'un permis de construire, le dossier sp</w:t>
      </w:r>
      <w:r>
        <w:rPr>
          <w:u w:val="single"/>
          <w:rtl w:val="0"/>
          <w:lang w:val="fr-FR"/>
        </w:rPr>
        <w:t>é</w:t>
      </w:r>
      <w:r>
        <w:rPr>
          <w:u w:val="single"/>
          <w:rtl w:val="0"/>
          <w:lang w:val="fr-FR"/>
        </w:rPr>
        <w:t xml:space="preserve">cifique PC 39 doit contenir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u w:val="single"/>
        </w:rPr>
        <w:br w:type="textWrapping"/>
      </w:r>
      <w:r>
        <w:rPr>
          <w:rtl w:val="0"/>
          <w:lang w:val="fr-FR"/>
        </w:rPr>
        <w:t>(art. R.111-19-18 et R.111-19-19 ) :</w:t>
      </w:r>
    </w:p>
    <w:p>
      <w:pPr>
        <w:pStyle w:val="Contenu de tableau"/>
        <w:numPr>
          <w:ilvl w:val="0"/>
          <w:numId w:val="5"/>
        </w:numPr>
        <w:rPr>
          <w:lang w:val="fr-FR"/>
        </w:rPr>
      </w:pPr>
      <w:r>
        <w:rPr>
          <w:rtl w:val="0"/>
          <w:lang w:val="fr-FR"/>
        </w:rPr>
        <w:t>Un plan c</w:t>
      </w:r>
      <w:r>
        <w:rPr>
          <w:rtl w:val="0"/>
          <w:lang w:val="fr-FR"/>
        </w:rPr>
        <w:t>ô</w:t>
      </w:r>
      <w:r>
        <w:rPr>
          <w:rtl w:val="0"/>
          <w:lang w:val="fr-FR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en trois dimensions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cisant les cheminements ext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rieurs ; conditions de raccordement </w:t>
      </w:r>
      <w:r>
        <w:rPr>
          <w:rtl w:val="0"/>
          <w:lang w:val="fr-FR"/>
        </w:rPr>
        <w:t xml:space="preserve">à </w:t>
      </w:r>
      <w:r>
        <w:rPr>
          <w:rtl w:val="0"/>
          <w:lang w:val="fr-FR"/>
        </w:rPr>
        <w:t>la voirie et les espaces ext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rieurs de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tablissement et entre l'int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rieur et l'ext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rieur du ou des b</w:t>
      </w:r>
      <w:r>
        <w:rPr>
          <w:rtl w:val="0"/>
          <w:lang w:val="fr-FR"/>
        </w:rPr>
        <w:t>â</w:t>
      </w:r>
      <w:r>
        <w:rPr>
          <w:rtl w:val="0"/>
          <w:lang w:val="fr-FR"/>
        </w:rPr>
        <w:t>timents constituant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tablissement,</w:t>
      </w:r>
    </w:p>
    <w:p>
      <w:pPr>
        <w:pStyle w:val="Contenu de tableau"/>
        <w:numPr>
          <w:ilvl w:val="0"/>
          <w:numId w:val="5"/>
        </w:numPr>
        <w:rPr>
          <w:lang w:val="fr-FR"/>
        </w:rPr>
      </w:pPr>
      <w:r>
        <w:rPr>
          <w:rtl w:val="0"/>
          <w:lang w:val="fr-FR"/>
        </w:rPr>
        <w:t>Un plan c</w:t>
      </w:r>
      <w:r>
        <w:rPr>
          <w:rtl w:val="0"/>
          <w:lang w:val="fr-FR"/>
        </w:rPr>
        <w:t>ô</w:t>
      </w:r>
      <w:r>
        <w:rPr>
          <w:rtl w:val="0"/>
          <w:lang w:val="fr-FR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en trois dimensions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cisant les circulations 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rieures horizontales et verticales ; les aires de stationnement et s'il y a lieu les locaux sanitaires destin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au public,</w:t>
      </w:r>
    </w:p>
    <w:p>
      <w:pPr>
        <w:pStyle w:val="Contenu de tableau"/>
        <w:tabs>
          <w:tab w:val="left" w:pos="553"/>
        </w:tabs>
      </w:pPr>
    </w:p>
    <w:p>
      <w:pPr>
        <w:pStyle w:val="Contenu de tableau"/>
        <w:numPr>
          <w:ilvl w:val="0"/>
          <w:numId w:val="5"/>
        </w:numPr>
        <w:rPr>
          <w:lang w:val="fr-FR"/>
        </w:rPr>
      </w:pPr>
      <w:r>
        <w:rPr>
          <w:rtl w:val="0"/>
          <w:lang w:val="fr-FR"/>
        </w:rPr>
        <w:t>La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sente notice d'accessibilit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,</w:t>
      </w:r>
    </w:p>
    <w:p>
      <w:pPr>
        <w:pStyle w:val="Contenu de tableau"/>
        <w:tabs>
          <w:tab w:val="left" w:pos="553"/>
        </w:tabs>
      </w:pPr>
    </w:p>
    <w:p>
      <w:pPr>
        <w:pStyle w:val="Contenu de tableau"/>
        <w:numPr>
          <w:ilvl w:val="0"/>
          <w:numId w:val="5"/>
        </w:numPr>
        <w:rPr>
          <w:lang w:val="fr-FR"/>
        </w:rPr>
      </w:pPr>
      <w:r>
        <w:rPr>
          <w:rtl w:val="0"/>
          <w:lang w:val="fr-FR"/>
        </w:rPr>
        <w:t>Le formulaire d'autorisation de construire, d'am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nager ou de modifier un ERP.</w:t>
      </w:r>
    </w:p>
    <w:p>
      <w:pPr>
        <w:pStyle w:val="Contenu de tableau"/>
        <w:tabs>
          <w:tab w:val="left" w:pos="553"/>
        </w:tabs>
      </w:pPr>
    </w:p>
    <w:p>
      <w:pPr>
        <w:pStyle w:val="Contenu de tableau"/>
        <w:numPr>
          <w:ilvl w:val="0"/>
          <w:numId w:val="7"/>
        </w:numPr>
        <w:rPr>
          <w:lang w:val="fr-FR"/>
        </w:rPr>
      </w:pPr>
      <w:r>
        <w:rPr>
          <w:u w:val="single"/>
          <w:rtl w:val="0"/>
          <w:lang w:val="fr-FR"/>
        </w:rPr>
        <w:t>Dans le cadre de l'autorisation de travaux, le dossier comporte</w:t>
      </w:r>
      <w:r>
        <w:rPr>
          <w:rtl w:val="0"/>
          <w:lang w:val="fr-FR"/>
        </w:rPr>
        <w:t xml:space="preserve">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tl w:val="0"/>
          <w:lang w:val="fr-FR"/>
        </w:rPr>
        <w:t>(art. R.111-19-18 et R111-19-19)</w:t>
      </w:r>
    </w:p>
    <w:p>
      <w:pPr>
        <w:pStyle w:val="Contenu de tableau"/>
        <w:numPr>
          <w:ilvl w:val="0"/>
          <w:numId w:val="9"/>
        </w:numPr>
        <w:rPr>
          <w:lang w:val="fr-FR"/>
        </w:rPr>
      </w:pPr>
      <w:r>
        <w:rPr>
          <w:rtl w:val="0"/>
          <w:lang w:val="fr-FR"/>
        </w:rPr>
        <w:t>Le formulaire d'autorisation de travaux,</w:t>
      </w:r>
    </w:p>
    <w:p>
      <w:pPr>
        <w:pStyle w:val="Contenu de tableau"/>
        <w:tabs>
          <w:tab w:val="left" w:pos="553"/>
        </w:tabs>
        <w:ind w:left="142" w:firstLine="0"/>
      </w:pPr>
    </w:p>
    <w:p>
      <w:pPr>
        <w:pStyle w:val="Contenu de tableau"/>
        <w:numPr>
          <w:ilvl w:val="0"/>
          <w:numId w:val="5"/>
        </w:numPr>
        <w:rPr>
          <w:lang w:val="fr-FR"/>
        </w:rPr>
      </w:pPr>
      <w:r>
        <w:rPr>
          <w:rtl w:val="0"/>
          <w:lang w:val="fr-FR"/>
        </w:rPr>
        <w:t>Un plan c</w:t>
      </w:r>
      <w:r>
        <w:rPr>
          <w:rtl w:val="0"/>
          <w:lang w:val="fr-FR"/>
        </w:rPr>
        <w:t>ô</w:t>
      </w:r>
      <w:r>
        <w:rPr>
          <w:rtl w:val="0"/>
          <w:lang w:val="fr-FR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en trois dimensions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cisant les cheminements ext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 xml:space="preserve">rieurs ; conditions de raccordement </w:t>
      </w:r>
      <w:r>
        <w:rPr>
          <w:rtl w:val="0"/>
          <w:lang w:val="fr-FR"/>
        </w:rPr>
        <w:t xml:space="preserve">à </w:t>
      </w:r>
      <w:r>
        <w:rPr>
          <w:rtl w:val="0"/>
          <w:lang w:val="fr-FR"/>
        </w:rPr>
        <w:t>la voirie et les espaces ext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rieurs de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tablissement et entre l'int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rieur et l'ext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rieur du ou des b</w:t>
      </w:r>
      <w:r>
        <w:rPr>
          <w:rtl w:val="0"/>
          <w:lang w:val="fr-FR"/>
        </w:rPr>
        <w:t>â</w:t>
      </w:r>
      <w:r>
        <w:rPr>
          <w:rtl w:val="0"/>
          <w:lang w:val="fr-FR"/>
        </w:rPr>
        <w:t>timents constituant l'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tablissement,</w:t>
      </w:r>
    </w:p>
    <w:p>
      <w:pPr>
        <w:pStyle w:val="Contenu de tableau"/>
        <w:tabs>
          <w:tab w:val="left" w:pos="553"/>
        </w:tabs>
        <w:ind w:left="193" w:firstLine="0"/>
      </w:pPr>
    </w:p>
    <w:p>
      <w:pPr>
        <w:pStyle w:val="Contenu de tableau"/>
        <w:numPr>
          <w:ilvl w:val="0"/>
          <w:numId w:val="9"/>
        </w:numPr>
        <w:rPr>
          <w:lang w:val="fr-FR"/>
        </w:rPr>
      </w:pPr>
      <w:r>
        <w:rPr>
          <w:rtl w:val="0"/>
          <w:lang w:val="fr-FR"/>
        </w:rPr>
        <w:t>Un plan c</w:t>
      </w:r>
      <w:r>
        <w:rPr>
          <w:rtl w:val="0"/>
          <w:lang w:val="fr-FR"/>
        </w:rPr>
        <w:t>ô</w:t>
      </w:r>
      <w:r>
        <w:rPr>
          <w:rtl w:val="0"/>
          <w:lang w:val="fr-FR"/>
        </w:rPr>
        <w:t>t</w:t>
      </w:r>
      <w:r>
        <w:rPr>
          <w:rtl w:val="0"/>
          <w:lang w:val="fr-FR"/>
        </w:rPr>
        <w:t xml:space="preserve">é </w:t>
      </w:r>
      <w:r>
        <w:rPr>
          <w:rtl w:val="0"/>
          <w:lang w:val="fr-FR"/>
        </w:rPr>
        <w:t>en trois dimensions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cisant les circulations int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rieures horizontales et verticales ; les aires de stationnement et s'il y a lieu les locaux sanitaires destin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 au public,</w:t>
      </w:r>
    </w:p>
    <w:p>
      <w:pPr>
        <w:pStyle w:val="Contenu de tableau"/>
        <w:tabs>
          <w:tab w:val="left" w:pos="553"/>
        </w:tabs>
        <w:ind w:left="142" w:firstLine="0"/>
      </w:pPr>
    </w:p>
    <w:p>
      <w:pPr>
        <w:pStyle w:val="Contenu de tableau"/>
        <w:numPr>
          <w:ilvl w:val="0"/>
          <w:numId w:val="9"/>
        </w:numPr>
        <w:rPr>
          <w:lang w:val="fr-FR"/>
        </w:rPr>
      </w:pPr>
      <w:r>
        <w:rPr>
          <w:rtl w:val="0"/>
          <w:lang w:val="fr-FR"/>
        </w:rPr>
        <w:t>La pr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sente notice d'accessibilit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.</w:t>
      </w:r>
    </w:p>
    <w:p>
      <w:pPr>
        <w:pStyle w:val="Normal.0"/>
        <w:ind w:right="567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ind w:right="425"/>
        <w:jc w:val="both"/>
        <w:rPr>
          <w:b w:val="1"/>
          <w:bCs w:val="1"/>
          <w:sz w:val="24"/>
          <w:szCs w:val="24"/>
          <w:u w:val="single"/>
        </w:rPr>
      </w:pPr>
      <w:r>
        <w:rPr>
          <w:b w:val="1"/>
          <w:bCs w:val="1"/>
          <w:sz w:val="24"/>
          <w:szCs w:val="24"/>
          <w:u w:val="single"/>
          <w:rtl w:val="0"/>
          <w:lang w:val="fr-FR"/>
        </w:rPr>
        <w:t>Remarque : les plans c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ô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t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é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s doivent faire appara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î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tre aux moyens de d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é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tails (art.2 de l'arr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ê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t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 xml:space="preserve">é </w:t>
      </w:r>
      <w:r>
        <w:rPr>
          <w:b w:val="1"/>
          <w:bCs w:val="1"/>
          <w:sz w:val="24"/>
          <w:szCs w:val="24"/>
          <w:u w:val="single"/>
          <w:rtl w:val="0"/>
          <w:lang w:val="fr-FR"/>
        </w:rPr>
        <w:t>du 11 septembre 2008).</w:t>
      </w:r>
    </w:p>
    <w:p>
      <w:pPr>
        <w:pStyle w:val="Normal.0"/>
        <w:jc w:val="both"/>
      </w:pPr>
      <w:r>
        <w:rPr>
          <w:b w:val="1"/>
          <w:bCs w:val="1"/>
          <w:rtl w:val="0"/>
          <w:lang w:val="fr-FR"/>
        </w:rPr>
        <w:t>- Faire figurer</w:t>
      </w:r>
      <w:r>
        <w:rPr>
          <w:rtl w:val="0"/>
          <w:lang w:val="fr-FR"/>
        </w:rPr>
        <w:t xml:space="preserve"> les rectangles d'espace d'usage (0,80 x 1,30) et les aires de rotation( </w:t>
      </w:r>
      <w:r>
        <w:rPr>
          <w:rFonts w:ascii="Symbol" w:hAnsi="Symbol" w:hint="default"/>
          <w:rtl w:val="0"/>
          <w:lang w:val="fr-FR"/>
        </w:rPr>
        <w:t>φ</w:t>
      </w:r>
      <w:r>
        <w:rPr>
          <w:i w:val="1"/>
          <w:iCs w:val="1"/>
          <w:rtl w:val="0"/>
          <w:lang w:val="fr-FR"/>
        </w:rPr>
        <w:t xml:space="preserve"> </w:t>
      </w:r>
      <w:r>
        <w:rPr>
          <w:rtl w:val="0"/>
          <w:lang w:val="fr-FR"/>
        </w:rPr>
        <w:t>1,50 ), circuits pi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tons, pentes des plans inclin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s,</w:t>
      </w:r>
    </w:p>
    <w:p>
      <w:pPr>
        <w:pStyle w:val="Normal.0"/>
      </w:pPr>
      <w:r>
        <w:rPr>
          <w:rFonts w:cs="Arial Unicode MS" w:eastAsia="Arial Unicode MS"/>
          <w:rtl w:val="0"/>
        </w:rPr>
        <w:t xml:space="preserve">- </w:t>
      </w:r>
      <w:r>
        <w:rPr>
          <w:rFonts w:cs="Arial Unicode MS" w:eastAsia="Arial Unicode MS"/>
          <w:b w:val="1"/>
          <w:bCs w:val="1"/>
          <w:rtl w:val="0"/>
          <w:lang w:val="fr-FR"/>
        </w:rPr>
        <w:t xml:space="preserve">Indiquer et coter </w:t>
      </w:r>
      <w:r>
        <w:rPr>
          <w:rFonts w:cs="Arial Unicode MS" w:eastAsia="Arial Unicode MS"/>
          <w:rtl w:val="0"/>
        </w:rPr>
        <w:t>les stationnements, les cheminements usuels et les niveaux actuels et finis.</w:t>
      </w:r>
    </w:p>
    <w:p>
      <w:pPr>
        <w:pStyle w:val="Normal.0"/>
        <w:ind w:right="567"/>
      </w:pPr>
      <w:r>
        <w:rPr>
          <w:rFonts w:ascii="Times New Roman" w:hAnsi="Times New Roman"/>
          <w:sz w:val="24"/>
          <w:szCs w:val="24"/>
          <w:rtl w:val="0"/>
          <w:lang w:val="fr-FR"/>
        </w:rPr>
        <w:t xml:space="preserve">- </w:t>
      </w:r>
      <w:r>
        <w:rPr>
          <w:b w:val="1"/>
          <w:bCs w:val="1"/>
          <w:rtl w:val="0"/>
          <w:lang w:val="fr-FR"/>
        </w:rPr>
        <w:t>Coter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 </w:t>
      </w:r>
      <w:r>
        <w:rPr>
          <w:rtl w:val="0"/>
          <w:lang w:val="fr-FR"/>
        </w:rPr>
        <w:t>les paliers, sas, d</w:t>
      </w:r>
      <w:r>
        <w:rPr>
          <w:rtl w:val="0"/>
          <w:lang w:val="fr-FR"/>
        </w:rPr>
        <w:t>é</w:t>
      </w:r>
      <w:r>
        <w:rPr>
          <w:rtl w:val="0"/>
          <w:lang w:val="fr-FR"/>
        </w:rPr>
        <w:t>gagements, couloirs, portes, pi</w:t>
      </w:r>
      <w:r>
        <w:rPr>
          <w:rtl w:val="0"/>
          <w:lang w:val="fr-FR"/>
        </w:rPr>
        <w:t>è</w:t>
      </w:r>
      <w:r>
        <w:rPr>
          <w:rtl w:val="0"/>
          <w:lang w:val="fr-FR"/>
        </w:rPr>
        <w:t>ces sanitaires, etc</w:t>
      </w:r>
    </w:p>
    <w:p>
      <w:pPr>
        <w:pStyle w:val="Normal.0"/>
        <w:ind w:right="567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32"/>
          <w:szCs w:val="32"/>
        </w:rPr>
      </w:pPr>
      <w:r>
        <w:rPr>
          <w:rFonts w:ascii="Times New Roman" w:hAnsi="Times New Roman"/>
          <w:b w:val="1"/>
          <w:bCs w:val="1"/>
          <w:sz w:val="32"/>
          <w:szCs w:val="32"/>
          <w:rtl w:val="0"/>
          <w:lang w:val="fr-FR"/>
        </w:rPr>
        <w:t xml:space="preserve">5- DONNEES CONCERNANT L'OPERATION </w:t>
      </w:r>
    </w:p>
    <w:p>
      <w:pPr>
        <w:pStyle w:val="Normal.0"/>
        <w:numPr>
          <w:ilvl w:val="0"/>
          <w:numId w:val="11"/>
        </w:numPr>
        <w:bidi w:val="0"/>
        <w:ind w:right="567"/>
        <w:jc w:val="left"/>
        <w:rPr>
          <w:rFonts w:ascii="Times New Roman" w:cs="Times New Roman" w:hAnsi="Times New Roman" w:eastAsia="Times New Roman"/>
          <w:b w:val="1"/>
          <w:bCs w:val="1"/>
          <w:sz w:val="28"/>
          <w:szCs w:val="28"/>
          <w:rtl w:val="0"/>
          <w:lang w:val="fr-FR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D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signation de l'op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 xml:space="preserve">ration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fr-FR"/>
        </w:rPr>
        <w:t xml:space="preserve">1 </w:t>
      </w:r>
      <w:r>
        <w:rPr>
          <w:rFonts w:ascii="Times New Roman" w:hAnsi="Times New Roman" w:hint="default"/>
          <w:b w:val="1"/>
          <w:bCs w:val="1"/>
          <w:rtl w:val="0"/>
          <w:lang w:val="fr-FR"/>
        </w:rPr>
        <w:t xml:space="preserve">– </w:t>
      </w:r>
      <w:r>
        <w:rPr>
          <w:rFonts w:ascii="Times New Roman" w:hAnsi="Times New Roman"/>
          <w:b w:val="1"/>
          <w:bCs w:val="1"/>
          <w:rtl w:val="0"/>
          <w:lang w:val="fr-FR"/>
        </w:rPr>
        <w:t>DEMANDEUR (b</w:t>
      </w:r>
      <w:r>
        <w:rPr>
          <w:rFonts w:ascii="Times New Roman" w:hAnsi="Times New Roman" w:hint="default"/>
          <w:b w:val="1"/>
          <w:bCs w:val="1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rtl w:val="0"/>
          <w:lang w:val="fr-FR"/>
        </w:rPr>
        <w:t>n</w:t>
      </w:r>
      <w:r>
        <w:rPr>
          <w:rFonts w:ascii="Times New Roman" w:hAnsi="Times New Roman" w:hint="default"/>
          <w:b w:val="1"/>
          <w:bCs w:val="1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rtl w:val="0"/>
          <w:lang w:val="fr-FR"/>
        </w:rPr>
        <w:t>ficiaire de l'autorisation)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textWrapping"/>
      </w:r>
      <w:r>
        <w:rPr>
          <w:rFonts w:ascii="Times New Roman" w:hAnsi="Times New Roman"/>
          <w:b w:val="1"/>
          <w:bCs w:val="1"/>
          <w:rtl w:val="0"/>
          <w:lang w:val="fr-FR"/>
        </w:rPr>
        <w:t xml:space="preserve">NOM, </w:t>
      </w:r>
      <w:r>
        <w:rPr>
          <w:rFonts w:ascii="Times New Roman" w:hAnsi="Times New Roman"/>
          <w:rtl w:val="0"/>
          <w:lang w:val="fr-FR"/>
        </w:rPr>
        <w:t>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noms </w:t>
      </w:r>
      <w:r>
        <w:rPr>
          <w:rFonts w:ascii="Times New Roman" w:hAnsi="Times New Roman"/>
          <w:b w:val="1"/>
          <w:bCs w:val="1"/>
          <w:rtl w:val="0"/>
          <w:lang w:val="fr-FR"/>
        </w:rPr>
        <w:t>:</w:t>
      </w:r>
      <w:r>
        <w:rPr>
          <w:rFonts w:ascii="Times New Roman" w:hAnsi="Times New Roman"/>
          <w:rtl w:val="0"/>
          <w:lang w:val="fr-FR"/>
        </w:rPr>
        <w:t xml:space="preserve"> </w:t>
        <w:tab/>
      </w:r>
      <w:r>
        <w:rPr>
          <w:rFonts w:ascii="Times New Roman" w:hAnsi="Times New Roman"/>
          <w:b w:val="1"/>
          <w:bCs w:val="1"/>
          <w:rtl w:val="0"/>
          <w:lang w:val="fr-FR"/>
        </w:rPr>
        <w:t>M. MAYA Michel, Maire de la commune de Tramayes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Pour les personnes morales, nom du repr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sentant 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gal ou statutaire</w:t>
      </w:r>
      <w:r>
        <w:rPr>
          <w:rFonts w:ascii="Times New Roman" w:hAnsi="Times New Roman"/>
          <w:b w:val="1"/>
          <w:bCs w:val="1"/>
          <w:rtl w:val="0"/>
          <w:lang w:val="fr-FR"/>
        </w:rPr>
        <w:t xml:space="preserve"> : </w:t>
        <w:tab/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</w:rPr>
        <w:tab/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fr-FR"/>
        </w:rPr>
        <w:t>ADRESSE</w:t>
      </w:r>
      <w:r>
        <w:rPr>
          <w:rFonts w:ascii="Times New Roman" w:hAnsi="Times New Roman"/>
          <w:rtl w:val="0"/>
          <w:lang w:val="fr-FR"/>
        </w:rPr>
        <w:t xml:space="preserve"> : </w:t>
        <w:tab/>
      </w:r>
      <w:r>
        <w:rPr>
          <w:rFonts w:ascii="Times New Roman" w:hAnsi="Times New Roman"/>
          <w:b w:val="1"/>
          <w:bCs w:val="1"/>
          <w:rtl w:val="0"/>
          <w:lang w:val="fr-FR"/>
        </w:rPr>
        <w:t>Mairie - Rue Neuve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Code Postal : |_</w:t>
      </w:r>
      <w:r>
        <w:rPr>
          <w:rFonts w:ascii="Times New Roman" w:hAnsi="Times New Roman"/>
          <w:b w:val="1"/>
          <w:bCs w:val="1"/>
          <w:rtl w:val="0"/>
          <w:lang w:val="fr-FR"/>
        </w:rPr>
        <w:t>7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1</w:t>
      </w:r>
      <w:r>
        <w:rPr>
          <w:rFonts w:ascii="Times New Roman" w:hAnsi="Times New Roman"/>
          <w:b w:val="1"/>
          <w:bCs w:val="1"/>
          <w:rtl w:val="0"/>
          <w:lang w:val="fr-FR"/>
        </w:rPr>
        <w:t>_|</w:t>
      </w:r>
      <w:r>
        <w:rPr>
          <w:rFonts w:ascii="Times New Roman" w:hAnsi="Times New Roman"/>
          <w:b w:val="1"/>
          <w:bCs w:val="1"/>
          <w:rtl w:val="0"/>
          <w:lang w:val="fr-FR"/>
        </w:rPr>
        <w:t>5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2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0</w:t>
      </w:r>
      <w:r>
        <w:rPr>
          <w:rFonts w:ascii="Times New Roman" w:hAnsi="Times New Roman"/>
          <w:rtl w:val="0"/>
          <w:lang w:val="fr-FR"/>
        </w:rPr>
        <w:t xml:space="preserve">_| </w:t>
        <w:tab/>
        <w:t>Commune :</w:t>
        <w:tab/>
      </w:r>
      <w:r>
        <w:rPr>
          <w:rFonts w:ascii="Times New Roman" w:hAnsi="Times New Roman"/>
          <w:b w:val="1"/>
          <w:bCs w:val="1"/>
          <w:rtl w:val="0"/>
          <w:lang w:val="fr-FR"/>
        </w:rPr>
        <w:t>TRAMAYES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l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phone Fixe : |_</w:t>
      </w:r>
      <w:r>
        <w:rPr>
          <w:rFonts w:ascii="Times New Roman" w:hAnsi="Times New Roman"/>
          <w:b w:val="1"/>
          <w:bCs w:val="1"/>
          <w:rtl w:val="0"/>
          <w:lang w:val="fr-FR"/>
        </w:rPr>
        <w:t>0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3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8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5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5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0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5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1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1</w:t>
      </w:r>
      <w:r>
        <w:rPr>
          <w:rFonts w:ascii="Times New Roman" w:hAnsi="Times New Roman"/>
          <w:b w:val="1"/>
          <w:bCs w:val="1"/>
          <w:rtl w:val="0"/>
          <w:lang w:val="fr-FR"/>
        </w:rPr>
        <w:t>_|_</w:t>
      </w:r>
      <w:r>
        <w:rPr>
          <w:rFonts w:ascii="Times New Roman" w:hAnsi="Times New Roman"/>
          <w:b w:val="1"/>
          <w:bCs w:val="1"/>
          <w:rtl w:val="0"/>
          <w:lang w:val="fr-FR"/>
        </w:rPr>
        <w:t>8</w:t>
      </w:r>
      <w:r>
        <w:rPr>
          <w:rFonts w:ascii="Times New Roman" w:hAnsi="Times New Roman"/>
          <w:rtl w:val="0"/>
          <w:lang w:val="fr-FR"/>
        </w:rPr>
        <w:t>_| Portable : |__|__|__|__|__|__|__|__|__|__|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 xml:space="preserve">Mail : </w:t>
        <w:tab/>
      </w:r>
      <w:r>
        <w:rPr>
          <w:rFonts w:ascii="Times New Roman" w:hAnsi="Times New Roman"/>
          <w:b w:val="1"/>
          <w:bCs w:val="1"/>
          <w:rtl w:val="0"/>
          <w:lang w:val="fr-FR"/>
        </w:rPr>
        <w:t>mairie.tramayes</w:t>
      </w:r>
      <w:r>
        <w:rPr>
          <w:rFonts w:ascii="Times New Roman" w:hAnsi="Times New Roman"/>
          <w:b w:val="1"/>
          <w:bCs w:val="1"/>
          <w:rtl w:val="0"/>
          <w:lang w:val="fr-FR"/>
        </w:rPr>
        <w:t>@</w:t>
      </w:r>
      <w:r>
        <w:rPr>
          <w:rFonts w:ascii="Times New Roman" w:hAnsi="Times New Roman"/>
          <w:b w:val="1"/>
          <w:bCs w:val="1"/>
          <w:rtl w:val="0"/>
          <w:lang w:val="fr-FR"/>
        </w:rPr>
        <w:t>wanadoo.fr</w:t>
      </w:r>
      <w:r>
        <w:rPr>
          <w:rFonts w:ascii="Times New Roman" w:cs="Times New Roman" w:hAnsi="Times New Roman" w:eastAsia="Times New Roman"/>
        </w:rPr>
        <w:tab/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  <w:b w:val="1"/>
          <w:bCs w:val="1"/>
        </w:rPr>
      </w:pPr>
      <w:r>
        <w:rPr>
          <w:rFonts w:ascii="Times New Roman" w:hAnsi="Times New Roman"/>
          <w:b w:val="1"/>
          <w:bCs w:val="1"/>
          <w:rtl w:val="0"/>
          <w:lang w:val="fr-FR"/>
        </w:rPr>
        <w:t>2 - ETABLISSEMENT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fr-FR"/>
        </w:rPr>
        <w:t>NOM de l'</w:t>
      </w:r>
      <w:r>
        <w:rPr>
          <w:rFonts w:ascii="Times New Roman" w:hAnsi="Times New Roman" w:hint="default"/>
          <w:b w:val="1"/>
          <w:bCs w:val="1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rtl w:val="0"/>
          <w:lang w:val="fr-FR"/>
        </w:rPr>
        <w:t>tablissement</w:t>
      </w:r>
      <w:r>
        <w:rPr>
          <w:rFonts w:ascii="Times New Roman" w:hAnsi="Times New Roman"/>
          <w:rtl w:val="0"/>
          <w:lang w:val="fr-FR"/>
        </w:rPr>
        <w:t xml:space="preserve"> :</w:t>
      </w:r>
      <w:r>
        <w:rPr>
          <w:rFonts w:ascii="Times New Roman" w:hAnsi="Times New Roman"/>
          <w:rtl w:val="0"/>
          <w:lang w:val="fr-FR"/>
        </w:rPr>
        <w:t xml:space="preserve"> </w:t>
      </w:r>
      <w:r>
        <w:rPr>
          <w:rFonts w:ascii="Times New Roman" w:hAnsi="Times New Roman" w:hint="default"/>
          <w:b w:val="1"/>
          <w:bCs w:val="1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rtl w:val="0"/>
          <w:lang w:val="fr-FR"/>
        </w:rPr>
        <w:t>cole maternell</w:t>
      </w:r>
      <w:r>
        <w:rPr>
          <w:rFonts w:ascii="Times New Roman" w:hAnsi="Times New Roman"/>
          <w:rtl w:val="0"/>
          <w:lang w:val="fr-FR"/>
        </w:rPr>
        <w:t>e</w:t>
      </w:r>
      <w:r>
        <w:rPr>
          <w:rFonts w:ascii="Times New Roman" w:cs="Times New Roman" w:hAnsi="Times New Roman" w:eastAsia="Times New Roman"/>
        </w:rPr>
        <w:tab/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fr-FR"/>
        </w:rPr>
        <w:t>Activit</w:t>
      </w:r>
      <w:r>
        <w:rPr>
          <w:rFonts w:ascii="Times New Roman" w:hAnsi="Times New Roman" w:hint="default"/>
          <w:b w:val="1"/>
          <w:bCs w:val="1"/>
          <w:rtl w:val="0"/>
          <w:lang w:val="fr-FR"/>
        </w:rPr>
        <w:t xml:space="preserve">é </w:t>
      </w:r>
      <w:r>
        <w:rPr>
          <w:rFonts w:ascii="Times New Roman" w:hAnsi="Times New Roman"/>
          <w:b w:val="1"/>
          <w:bCs w:val="1"/>
          <w:rtl w:val="0"/>
          <w:lang w:val="fr-FR"/>
        </w:rPr>
        <w:t>avant travaux</w:t>
      </w:r>
      <w:r>
        <w:rPr>
          <w:rFonts w:ascii="Times New Roman" w:hAnsi="Times New Roman"/>
          <w:rtl w:val="0"/>
          <w:lang w:val="fr-FR"/>
        </w:rPr>
        <w:t xml:space="preserve"> :</w:t>
      </w:r>
      <w:r>
        <w:rPr>
          <w:rFonts w:ascii="Times New Roman" w:hAnsi="Times New Roman" w:hint="default"/>
          <w:rtl w:val="0"/>
          <w:lang w:val="fr-FR"/>
        </w:rPr>
        <w:t xml:space="preserve"> É</w:t>
      </w:r>
      <w:r>
        <w:rPr>
          <w:rFonts w:ascii="Times New Roman" w:hAnsi="Times New Roman"/>
          <w:rtl w:val="0"/>
          <w:lang w:val="fr-FR"/>
        </w:rPr>
        <w:t xml:space="preserve">cole maternelle </w:t>
      </w:r>
      <w:r>
        <w:rPr>
          <w:rFonts w:ascii="Times New Roman" w:cs="Times New Roman" w:hAnsi="Times New Roman" w:eastAsia="Times New Roman"/>
        </w:rPr>
        <w:tab/>
      </w:r>
      <w:r>
        <w:rPr>
          <w:rFonts w:ascii="Times New Roman" w:hAnsi="Times New Roman"/>
          <w:b w:val="1"/>
          <w:bCs w:val="1"/>
          <w:rtl w:val="0"/>
          <w:lang w:val="fr-FR"/>
        </w:rPr>
        <w:t>apr</w:t>
      </w:r>
      <w:r>
        <w:rPr>
          <w:rFonts w:ascii="Times New Roman" w:hAnsi="Times New Roman" w:hint="default"/>
          <w:b w:val="1"/>
          <w:bCs w:val="1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rtl w:val="0"/>
          <w:lang w:val="fr-FR"/>
        </w:rPr>
        <w:t>s travaux</w:t>
      </w:r>
      <w:r>
        <w:rPr>
          <w:rFonts w:ascii="Times New Roman" w:hAnsi="Times New Roman"/>
          <w:rtl w:val="0"/>
          <w:lang w:val="fr-FR"/>
        </w:rPr>
        <w:t xml:space="preserve"> :</w:t>
        <w:tab/>
      </w:r>
      <w:r>
        <w:rPr>
          <w:rFonts w:ascii="Times New Roman" w:hAnsi="Times New Roman" w:hint="default"/>
          <w:rtl w:val="0"/>
          <w:lang w:val="fr-FR"/>
        </w:rPr>
        <w:t xml:space="preserve"> É</w:t>
      </w:r>
      <w:r>
        <w:rPr>
          <w:rFonts w:ascii="Times New Roman" w:hAnsi="Times New Roman"/>
          <w:rtl w:val="0"/>
          <w:lang w:val="fr-FR"/>
        </w:rPr>
        <w:t>cole primaire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fr-FR"/>
        </w:rPr>
        <w:t>IDENTITE</w:t>
      </w:r>
      <w:r>
        <w:rPr>
          <w:rFonts w:ascii="Times New Roman" w:hAnsi="Times New Roman"/>
          <w:rtl w:val="0"/>
          <w:lang w:val="fr-FR"/>
        </w:rPr>
        <w:t xml:space="preserve"> du futur exploitant : </w:t>
        <w:tab/>
        <w:t>Profession lib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rale : oui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fr-FR"/>
        </w:rPr>
        <w:t>□</w:t>
      </w:r>
      <w:r>
        <w:rPr>
          <w:rFonts w:ascii="Times New Roman" w:hAnsi="Times New Roman"/>
          <w:rtl w:val="0"/>
          <w:lang w:val="fr-FR"/>
        </w:rPr>
        <w:t xml:space="preserve"> non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fr-FR"/>
        </w:rPr>
        <w:t>□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fr-FR"/>
        </w:rPr>
        <w:t>TYPE(S) et CATEGORIE</w:t>
      </w:r>
      <w:r>
        <w:rPr>
          <w:rFonts w:ascii="Times New Roman" w:hAnsi="Times New Roman"/>
          <w:rtl w:val="0"/>
          <w:lang w:val="fr-FR"/>
        </w:rPr>
        <w:t xml:space="preserve"> de l'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tablissement (selon R123-19 du CCH </w:t>
      </w:r>
      <w:r>
        <w:rPr>
          <w:rFonts w:ascii="Times New Roman" w:hAnsi="Times New Roman" w:hint="default"/>
          <w:rtl w:val="0"/>
          <w:lang w:val="fr-FR"/>
        </w:rPr>
        <w:t xml:space="preserve">– </w:t>
      </w:r>
      <w:r>
        <w:rPr>
          <w:rFonts w:ascii="Times New Roman" w:hAnsi="Times New Roman"/>
          <w:rtl w:val="0"/>
          <w:lang w:val="fr-FR"/>
        </w:rPr>
        <w:t>voir fiche 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curit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</w:rPr>
        <w:tab/>
      </w:r>
      <w:r>
        <w:rPr>
          <w:rFonts w:ascii="Times New Roman" w:hAnsi="Times New Roman"/>
          <w:rtl w:val="0"/>
          <w:lang w:val="fr-FR"/>
        </w:rPr>
        <w:t xml:space="preserve">ERP 5 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me cat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gorie de type R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b w:val="1"/>
          <w:bCs w:val="1"/>
          <w:rtl w:val="0"/>
          <w:lang w:val="fr-FR"/>
        </w:rPr>
        <w:t>ADRESSE</w:t>
      </w:r>
      <w:r>
        <w:rPr>
          <w:rFonts w:ascii="Times New Roman" w:hAnsi="Times New Roman"/>
          <w:rtl w:val="0"/>
          <w:lang w:val="fr-FR"/>
        </w:rPr>
        <w:t xml:space="preserve"> : </w:t>
        <w:tab/>
      </w:r>
      <w:r>
        <w:rPr>
          <w:rFonts w:ascii="Times New Roman" w:hAnsi="Times New Roman"/>
          <w:rtl w:val="0"/>
          <w:lang w:val="fr-FR"/>
        </w:rPr>
        <w:t>Rue Neuve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67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rtl w:val="0"/>
          <w:lang w:val="fr-FR"/>
        </w:rPr>
        <w:t>Code postal : |_</w:t>
      </w:r>
      <w:r>
        <w:rPr>
          <w:rFonts w:ascii="Times New Roman" w:hAnsi="Times New Roman"/>
          <w:rtl w:val="0"/>
          <w:lang w:val="fr-FR"/>
        </w:rPr>
        <w:t>7</w:t>
      </w:r>
      <w:r>
        <w:rPr>
          <w:rFonts w:ascii="Times New Roman" w:hAnsi="Times New Roman"/>
          <w:rtl w:val="0"/>
          <w:lang w:val="fr-FR"/>
        </w:rPr>
        <w:t>_|_</w:t>
      </w:r>
      <w:r>
        <w:rPr>
          <w:rFonts w:ascii="Times New Roman" w:hAnsi="Times New Roman"/>
          <w:rtl w:val="0"/>
          <w:lang w:val="fr-FR"/>
        </w:rPr>
        <w:t>1</w:t>
      </w:r>
      <w:r>
        <w:rPr>
          <w:rFonts w:ascii="Times New Roman" w:hAnsi="Times New Roman"/>
          <w:rtl w:val="0"/>
          <w:lang w:val="fr-FR"/>
        </w:rPr>
        <w:t>_|_</w:t>
      </w:r>
      <w:r>
        <w:rPr>
          <w:rFonts w:ascii="Times New Roman" w:hAnsi="Times New Roman"/>
          <w:rtl w:val="0"/>
          <w:lang w:val="fr-FR"/>
        </w:rPr>
        <w:t>5</w:t>
      </w:r>
      <w:r>
        <w:rPr>
          <w:rFonts w:ascii="Times New Roman" w:hAnsi="Times New Roman"/>
          <w:rtl w:val="0"/>
          <w:lang w:val="fr-FR"/>
        </w:rPr>
        <w:t>_|_</w:t>
      </w:r>
      <w:r>
        <w:rPr>
          <w:rFonts w:ascii="Times New Roman" w:hAnsi="Times New Roman"/>
          <w:rtl w:val="0"/>
          <w:lang w:val="fr-FR"/>
        </w:rPr>
        <w:t>2</w:t>
      </w:r>
      <w:r>
        <w:rPr>
          <w:rFonts w:ascii="Times New Roman" w:hAnsi="Times New Roman"/>
          <w:rtl w:val="0"/>
          <w:lang w:val="fr-FR"/>
        </w:rPr>
        <w:t>_|_</w:t>
      </w:r>
      <w:r>
        <w:rPr>
          <w:rFonts w:ascii="Times New Roman" w:hAnsi="Times New Roman"/>
          <w:rtl w:val="0"/>
          <w:lang w:val="fr-FR"/>
        </w:rPr>
        <w:t>0</w:t>
      </w:r>
      <w:r>
        <w:rPr>
          <w:rFonts w:ascii="Times New Roman" w:hAnsi="Times New Roman"/>
          <w:rtl w:val="0"/>
          <w:lang w:val="fr-FR"/>
        </w:rPr>
        <w:t>_|</w:t>
        <w:tab/>
        <w:t>Commune :</w:t>
        <w:tab/>
      </w:r>
      <w:r>
        <w:rPr>
          <w:rFonts w:ascii="Times New Roman" w:hAnsi="Times New Roman"/>
          <w:rtl w:val="0"/>
          <w:lang w:val="fr-FR"/>
        </w:rPr>
        <w:t>TRAMAYES</w:t>
      </w:r>
    </w:p>
    <w:p>
      <w:pPr>
        <w:pStyle w:val="Normal.0"/>
        <w:rPr>
          <w:b w:val="1"/>
          <w:bCs w:val="1"/>
          <w:color w:val="000000"/>
          <w:u w:color="000000"/>
        </w:rPr>
      </w:pPr>
      <w:r>
        <w:rPr>
          <w:rFonts w:cs="Arial Unicode MS" w:eastAsia="Arial Unicode MS"/>
          <w:b w:val="1"/>
          <w:bCs w:val="1"/>
          <w:color w:val="000000"/>
          <w:u w:color="000000"/>
          <w:rtl w:val="0"/>
          <w:lang w:val="fr-FR"/>
        </w:rPr>
        <w:t xml:space="preserve">Demande de permis de construire en cours : </w:t>
        <w:tab/>
        <w:t xml:space="preserve">OUI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ff2600"/>
          <w:rtl w:val="0"/>
          <w:lang w:val="fr-FR"/>
        </w:rPr>
        <w:t>X, DOSSIER JOINT</w:t>
      </w:r>
      <w:r>
        <w:rPr>
          <w:rFonts w:cs="Arial Unicode MS" w:eastAsia="Arial Unicode MS"/>
          <w:b w:val="1"/>
          <w:bCs w:val="1"/>
          <w:color w:val="000000"/>
          <w:u w:color="000000"/>
          <w:rtl w:val="0"/>
          <w:lang w:val="fr-FR"/>
        </w:rPr>
        <w:t xml:space="preserve"> </w:t>
      </w:r>
      <w:r>
        <w:rPr>
          <w:rFonts w:cs="Arial Unicode MS" w:eastAsia="Arial Unicode MS"/>
          <w:b w:val="1"/>
          <w:bCs w:val="1"/>
          <w:color w:val="000000"/>
          <w:u w:color="000000"/>
          <w:rtl w:val="0"/>
          <w:lang w:val="fr-FR"/>
        </w:rPr>
        <w:t xml:space="preserve"> </w:t>
      </w:r>
      <w:r>
        <w:rPr>
          <w:rFonts w:cs="Arial Unicode MS" w:eastAsia="Arial Unicode MS"/>
          <w:b w:val="1"/>
          <w:bCs w:val="1"/>
          <w:color w:val="000000"/>
          <w:u w:color="000000"/>
          <w:rtl w:val="0"/>
          <w:lang w:val="fr-FR"/>
        </w:rPr>
        <w:t xml:space="preserve">NON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u w:color="000000"/>
          <w:rtl w:val="0"/>
          <w:lang w:val="fr-FR"/>
        </w:rPr>
        <w:t>□</w:t>
      </w: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</w:p>
    <w:p>
      <w:pPr>
        <w:pStyle w:val="Normal.0"/>
        <w:numPr>
          <w:ilvl w:val="0"/>
          <w:numId w:val="11"/>
        </w:numPr>
        <w:bidi w:val="0"/>
        <w:ind w:right="567"/>
        <w:jc w:val="left"/>
        <w:rPr>
          <w:rFonts w:ascii="Times New Roman" w:cs="Times New Roman" w:hAnsi="Times New Roman" w:eastAsia="Times New Roman"/>
          <w:b w:val="1"/>
          <w:bCs w:val="1"/>
          <w:sz w:val="28"/>
          <w:szCs w:val="28"/>
          <w:rtl w:val="0"/>
          <w:lang w:val="fr-FR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D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signation des acteurs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8"/>
          <w:szCs w:val="8"/>
          <w:u w:color="000000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Ma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î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tre D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ouvrage: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 xml:space="preserve"> COMMUNE DE TRAMAYES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24"/>
          <w:szCs w:val="24"/>
          <w:u w:color="000000"/>
          <w:rtl w:val="0"/>
          <w:lang w:val="fr-FR"/>
        </w:rPr>
        <w:t>✉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 xml:space="preserve">Rue Neuve - 71520 Tramayes - </w:t>
      </w:r>
      <w:bookmarkEnd w:id="0"/>
      <w:bookmarkStart w:name="_bookmark" w:id="1"/>
      <w:r>
        <w:rPr>
          <w:rFonts w:ascii="Wingdings" w:hAnsi="Wingdings" w:hint="default"/>
          <w:sz w:val="24"/>
          <w:szCs w:val="24"/>
          <w:rtl w:val="0"/>
          <w:lang w:val="fr-FR"/>
        </w:rPr>
        <w:t>☎</w:t>
      </w:r>
      <w:bookmarkEnd w:id="1"/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rtl w:val="0"/>
          <w:lang w:val="fr-FR"/>
        </w:rPr>
        <w:t xml:space="preserve"> : </w:t>
      </w:r>
      <w:r>
        <w:rPr>
          <w:rFonts w:ascii="Times New Roman" w:hAnsi="Times New Roman"/>
          <w:sz w:val="24"/>
          <w:szCs w:val="24"/>
          <w:rtl w:val="0"/>
          <w:lang w:val="fr-FR"/>
        </w:rPr>
        <w:t>03 85 50 51 18</w:t>
      </w:r>
      <w:bookmarkStart w:name="_bookmark" w:id="2"/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rFonts w:ascii="Times New Roman" w:cs="Times New Roman" w:hAnsi="Times New Roman" w:eastAsia="Times New Roman"/>
          <w:b w:val="1"/>
          <w:bCs w:val="1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Ma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î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tre D'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œ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 xml:space="preserve">uvre: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ATELIER D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fr-FR"/>
        </w:rPr>
        <w:t>ARCHITECTURE MIREILLE ROULLEAU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color w:val="000000"/>
          <w:sz w:val="24"/>
          <w:szCs w:val="24"/>
          <w:u w:color="000000"/>
          <w:rtl w:val="0"/>
          <w:lang w:val="fr-FR"/>
        </w:rPr>
        <w:t>✉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  <w:lang w:val="fr-FR"/>
        </w:rPr>
        <w:t>44 Rue de la gendarmerie - 71520 Dompierre les Ormes</w:t>
      </w:r>
      <w:r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  <w:tab/>
      </w:r>
      <w:bookmarkStart w:name="_bookmark" w:id="3"/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☎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  <w:rtl w:val="0"/>
          <w:lang w:val="fr-FR"/>
        </w:rPr>
        <w:t>03 85 50 99 02</w:t>
      </w:r>
      <w:r>
        <w:rPr>
          <w:rFonts w:ascii="Times New Roman" w:hAnsi="Times New Roman" w:hint="default"/>
          <w:sz w:val="24"/>
          <w:szCs w:val="24"/>
          <w:rtl w:val="0"/>
          <w:lang w:val="fr-FR"/>
        </w:rPr>
        <w:t>…</w:t>
      </w:r>
      <w:bookmarkEnd w:id="3"/>
      <w:bookmarkStart w:name="_bookmark" w:id="4"/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rPr>
          <w:b w:val="1"/>
          <w:bCs w:val="1"/>
          <w:color w:val="000000"/>
          <w:u w:color="000000"/>
        </w:rPr>
      </w:pPr>
      <w:r>
        <w:rPr>
          <w:b w:val="1"/>
          <w:bCs w:val="1"/>
          <w:color w:val="000000"/>
          <w:u w:color="000000"/>
          <w:rtl w:val="0"/>
          <w:lang w:val="fr-FR"/>
        </w:rPr>
        <w:t>Si celui-ci est connu, bureau de contr</w:t>
      </w:r>
      <w:r>
        <w:rPr>
          <w:b w:val="1"/>
          <w:bCs w:val="1"/>
          <w:color w:val="000000"/>
          <w:u w:color="000000"/>
          <w:rtl w:val="0"/>
          <w:lang w:val="fr-FR"/>
        </w:rPr>
        <w:t>ô</w:t>
      </w:r>
      <w:r>
        <w:rPr>
          <w:b w:val="1"/>
          <w:bCs w:val="1"/>
          <w:color w:val="000000"/>
          <w:u w:color="000000"/>
          <w:rtl w:val="0"/>
          <w:lang w:val="fr-FR"/>
        </w:rPr>
        <w:t>le ou architecte a qui est confi</w:t>
      </w:r>
      <w:r>
        <w:rPr>
          <w:b w:val="1"/>
          <w:bCs w:val="1"/>
          <w:color w:val="000000"/>
          <w:u w:color="000000"/>
          <w:rtl w:val="0"/>
          <w:lang w:val="fr-FR"/>
        </w:rPr>
        <w:t xml:space="preserve">é </w:t>
      </w:r>
      <w:r>
        <w:rPr>
          <w:b w:val="1"/>
          <w:bCs w:val="1"/>
          <w:color w:val="000000"/>
          <w:u w:color="000000"/>
          <w:rtl w:val="0"/>
          <w:lang w:val="fr-FR"/>
        </w:rPr>
        <w:t>l'</w:t>
      </w:r>
      <w:r>
        <w:rPr>
          <w:b w:val="1"/>
          <w:bCs w:val="1"/>
          <w:color w:val="000000"/>
          <w:u w:color="000000"/>
          <w:rtl w:val="0"/>
          <w:lang w:val="fr-FR"/>
        </w:rPr>
        <w:t>é</w:t>
      </w:r>
      <w:r>
        <w:rPr>
          <w:b w:val="1"/>
          <w:bCs w:val="1"/>
          <w:color w:val="000000"/>
          <w:u w:color="000000"/>
          <w:rtl w:val="0"/>
          <w:lang w:val="fr-FR"/>
        </w:rPr>
        <w:t>tablissement de l'attestation de prise en compte des r</w:t>
      </w:r>
      <w:r>
        <w:rPr>
          <w:b w:val="1"/>
          <w:bCs w:val="1"/>
          <w:color w:val="000000"/>
          <w:u w:color="000000"/>
          <w:rtl w:val="0"/>
          <w:lang w:val="fr-FR"/>
        </w:rPr>
        <w:t>è</w:t>
      </w:r>
      <w:r>
        <w:rPr>
          <w:b w:val="1"/>
          <w:bCs w:val="1"/>
          <w:color w:val="000000"/>
          <w:u w:color="000000"/>
          <w:rtl w:val="0"/>
          <w:lang w:val="fr-FR"/>
        </w:rPr>
        <w:t>gles d'accessibilit</w:t>
      </w:r>
      <w:r>
        <w:rPr>
          <w:b w:val="1"/>
          <w:bCs w:val="1"/>
          <w:color w:val="000000"/>
          <w:u w:color="000000"/>
          <w:rtl w:val="0"/>
          <w:lang w:val="fr-FR"/>
        </w:rPr>
        <w:t>é</w:t>
      </w:r>
      <w:r>
        <w:rPr>
          <w:b w:val="1"/>
          <w:bCs w:val="1"/>
          <w:color w:val="000000"/>
          <w:u w:color="000000"/>
          <w:rtl w:val="0"/>
          <w:lang w:val="fr-FR"/>
        </w:rPr>
        <w:t xml:space="preserve">: 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rPr>
          <w:color w:val="000000"/>
          <w:u w:color="000000"/>
        </w:rPr>
      </w:pPr>
      <w:r>
        <w:rPr>
          <w:color w:val="000000"/>
          <w:u w:color="000000"/>
          <w:rtl w:val="0"/>
          <w:lang w:val="fr-FR"/>
        </w:rPr>
        <w:t>SOCOTEC</w:t>
      </w:r>
      <w:r>
        <w:rPr>
          <w:color w:val="000000"/>
          <w:u w:color="000000"/>
          <w:rtl w:val="0"/>
          <w:lang w:val="fr-FR"/>
        </w:rPr>
        <w:t>…………………………………………………………………………………………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color w:val="000000"/>
          <w:u w:color="000000"/>
        </w:rPr>
      </w:pP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color w:val="000000"/>
          <w:u w:color="000000"/>
        </w:rPr>
      </w:pPr>
      <w:r>
        <w:rPr>
          <w:b w:val="1"/>
          <w:bCs w:val="1"/>
          <w:color w:val="000000"/>
          <w:u w:color="000000"/>
          <w:rtl w:val="0"/>
          <w:lang w:val="fr-FR"/>
        </w:rPr>
        <w:t xml:space="preserve">Nom de l'intervenant: </w:t>
      </w:r>
      <w:r>
        <w:rPr>
          <w:color w:val="000000"/>
          <w:u w:color="000000"/>
          <w:rtl w:val="0"/>
          <w:lang w:val="fr-FR"/>
        </w:rPr>
        <w:t>…</w:t>
      </w:r>
      <w:r>
        <w:rPr>
          <w:color w:val="000000"/>
          <w:u w:color="000000"/>
          <w:rtl w:val="0"/>
          <w:lang w:val="fr-FR"/>
        </w:rPr>
        <w:t xml:space="preserve">M. </w:t>
      </w:r>
      <w:r>
        <w:rPr>
          <w:color w:val="000000"/>
          <w:u w:color="000000"/>
          <w:rtl w:val="0"/>
          <w:lang w:val="fr-FR"/>
        </w:rPr>
        <w:t>É</w:t>
      </w:r>
      <w:r>
        <w:rPr>
          <w:color w:val="000000"/>
          <w:u w:color="000000"/>
          <w:rtl w:val="0"/>
          <w:lang w:val="fr-FR"/>
        </w:rPr>
        <w:t>ric VIRET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  <w:lang w:val="fr-FR"/>
        </w:rPr>
        <w:t>…………………………………………………………………………………………………</w:t>
      </w:r>
    </w:p>
    <w:p>
      <w:pPr>
        <w:pStyle w:val="Normal.0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ind w:right="527"/>
        <w:jc w:val="both"/>
        <w:rPr>
          <w:rFonts w:ascii="Times New Roman" w:cs="Times New Roman" w:hAnsi="Times New Roman" w:eastAsia="Times New Roman"/>
          <w:color w:val="000000"/>
          <w:sz w:val="24"/>
          <w:szCs w:val="24"/>
          <w:u w:color="000000"/>
        </w:rPr>
      </w:pPr>
    </w:p>
    <w:p>
      <w:pPr>
        <w:pStyle w:val="En-tête.0"/>
        <w:tabs>
          <w:tab w:val="clear" w:pos="4536"/>
          <w:tab w:val="clear" w:pos="9072"/>
        </w:tabs>
        <w:ind w:left="709" w:right="567" w:firstLine="709"/>
        <w:jc w:val="both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En-tête.0"/>
        <w:tabs>
          <w:tab w:val="clear" w:pos="4536"/>
          <w:tab w:val="clear" w:pos="9072"/>
        </w:tabs>
        <w:ind w:left="709" w:right="567" w:firstLine="709"/>
        <w:jc w:val="both"/>
        <w:rPr>
          <w:rFonts w:ascii="Times New Roman" w:cs="Times New Roman" w:hAnsi="Times New Roman" w:eastAsia="Times New Roman"/>
          <w:b w:val="1"/>
          <w:bCs w:val="1"/>
          <w:sz w:val="36"/>
          <w:szCs w:val="36"/>
        </w:rPr>
      </w:pPr>
      <w:r>
        <w:rPr>
          <w:rFonts w:ascii="Times New Roman" w:cs="Times New Roman" w:hAnsi="Times New Roman" w:eastAsia="Times New Roman"/>
          <w:b w:val="1"/>
          <w:bCs w:val="1"/>
          <w:sz w:val="36"/>
          <w:szCs w:val="36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-76199</wp:posOffset>
                </wp:positionH>
                <wp:positionV relativeFrom="line">
                  <wp:posOffset>167005</wp:posOffset>
                </wp:positionV>
                <wp:extent cx="734060" cy="67691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060" cy="676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-6.0pt;margin-top:13.2pt;width:57.8pt;height:53.3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>L</w:t>
      </w:r>
      <w:r>
        <w:rPr>
          <w:rFonts w:ascii="Times New Roman" w:hAnsi="Times New Roman" w:hint="default"/>
          <w:b w:val="1"/>
          <w:bCs w:val="1"/>
          <w:sz w:val="36"/>
          <w:szCs w:val="36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>attention du ma</w:t>
      </w:r>
      <w:r>
        <w:rPr>
          <w:rFonts w:ascii="Times New Roman" w:hAnsi="Times New Roman" w:hint="default"/>
          <w:b w:val="1"/>
          <w:bCs w:val="1"/>
          <w:sz w:val="36"/>
          <w:szCs w:val="36"/>
          <w:rtl w:val="0"/>
          <w:lang w:val="fr-FR"/>
        </w:rPr>
        <w:t>î</w: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>tre d</w:t>
      </w:r>
      <w:r>
        <w:rPr>
          <w:rFonts w:ascii="Times New Roman" w:hAnsi="Times New Roman" w:hint="default"/>
          <w:b w:val="1"/>
          <w:bCs w:val="1"/>
          <w:sz w:val="36"/>
          <w:szCs w:val="36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>ouvrage et du ma</w:t>
      </w:r>
      <w:r>
        <w:rPr>
          <w:rFonts w:ascii="Times New Roman" w:hAnsi="Times New Roman" w:hint="default"/>
          <w:b w:val="1"/>
          <w:bCs w:val="1"/>
          <w:sz w:val="36"/>
          <w:szCs w:val="36"/>
          <w:rtl w:val="0"/>
          <w:lang w:val="fr-FR"/>
        </w:rPr>
        <w:t>î</w: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 xml:space="preserve">tre </w:t>
      </w:r>
    </w:p>
    <w:p>
      <w:pPr>
        <w:pStyle w:val="En-tête.0"/>
        <w:tabs>
          <w:tab w:val="clear" w:pos="4536"/>
          <w:tab w:val="clear" w:pos="9072"/>
        </w:tabs>
        <w:ind w:left="1418" w:right="567" w:firstLine="0"/>
        <w:jc w:val="both"/>
        <w:rPr>
          <w:rFonts w:ascii="Times New Roman" w:cs="Times New Roman" w:hAnsi="Times New Roman" w:eastAsia="Times New Roman"/>
          <w:b w:val="1"/>
          <w:bCs w:val="1"/>
          <w:sz w:val="36"/>
          <w:szCs w:val="36"/>
        </w:rPr>
      </w:pP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>d</w:t>
      </w:r>
      <w:r>
        <w:rPr>
          <w:rFonts w:ascii="Times New Roman" w:hAnsi="Times New Roman" w:hint="default"/>
          <w:b w:val="1"/>
          <w:bCs w:val="1"/>
          <w:sz w:val="36"/>
          <w:szCs w:val="36"/>
          <w:rtl w:val="0"/>
          <w:lang w:val="fr-FR"/>
        </w:rPr>
        <w:t>’œ</w: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>uvre est attir</w:t>
      </w:r>
      <w:r>
        <w:rPr>
          <w:rFonts w:ascii="Times New Roman" w:hAnsi="Times New Roman" w:hint="default"/>
          <w:b w:val="1"/>
          <w:bCs w:val="1"/>
          <w:sz w:val="36"/>
          <w:szCs w:val="3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 xml:space="preserve">e par le fait que la liste suivante est non exhaustive, non limitative et </w:t>
      </w:r>
    </w:p>
    <w:p>
      <w:pPr>
        <w:pStyle w:val="En-tête.0"/>
        <w:tabs>
          <w:tab w:val="clear" w:pos="4536"/>
          <w:tab w:val="clear" w:pos="9072"/>
        </w:tabs>
        <w:ind w:left="1418" w:right="567" w:firstLine="0"/>
        <w:jc w:val="both"/>
        <w:rPr>
          <w:rFonts w:ascii="Times New Roman" w:cs="Times New Roman" w:hAnsi="Times New Roman" w:eastAsia="Times New Roman"/>
          <w:b w:val="1"/>
          <w:bCs w:val="1"/>
          <w:sz w:val="36"/>
          <w:szCs w:val="36"/>
        </w:rPr>
      </w:pPr>
      <w:r>
        <w:rPr>
          <w:rFonts w:ascii="Times New Roman" w:hAnsi="Times New Roman" w:hint="default"/>
          <w:b w:val="1"/>
          <w:bCs w:val="1"/>
          <w:smallCaps w:val="1"/>
          <w:sz w:val="36"/>
          <w:szCs w:val="36"/>
          <w:u w:val="single"/>
          <w:rtl w:val="0"/>
          <w:lang w:val="fr-FR"/>
        </w:rPr>
        <w:t xml:space="preserve">à </w:t>
      </w:r>
      <w:r>
        <w:rPr>
          <w:rFonts w:ascii="Times New Roman" w:hAnsi="Times New Roman"/>
          <w:b w:val="1"/>
          <w:bCs w:val="1"/>
          <w:smallCaps w:val="1"/>
          <w:sz w:val="36"/>
          <w:szCs w:val="36"/>
          <w:u w:val="single"/>
          <w:rtl w:val="0"/>
          <w:lang w:val="fr-FR"/>
        </w:rPr>
        <w:t xml:space="preserve">adapter </w:t>
      </w:r>
      <w:r>
        <w:rPr>
          <w:rFonts w:ascii="Times New Roman" w:hAnsi="Times New Roman" w:hint="default"/>
          <w:b w:val="1"/>
          <w:bCs w:val="1"/>
          <w:smallCaps w:val="1"/>
          <w:sz w:val="36"/>
          <w:szCs w:val="36"/>
          <w:u w:val="single"/>
          <w:rtl w:val="0"/>
          <w:lang w:val="fr-FR"/>
        </w:rPr>
        <w:t xml:space="preserve">à </w:t>
      </w:r>
      <w:r>
        <w:rPr>
          <w:rFonts w:ascii="Times New Roman" w:hAnsi="Times New Roman"/>
          <w:b w:val="1"/>
          <w:bCs w:val="1"/>
          <w:smallCaps w:val="1"/>
          <w:sz w:val="36"/>
          <w:szCs w:val="36"/>
          <w:u w:val="single"/>
          <w:rtl w:val="0"/>
          <w:lang w:val="fr-FR"/>
        </w:rPr>
        <w:t>chaque projet</w:t>
      </w:r>
      <w:r>
        <w:rPr>
          <w:rFonts w:ascii="Times New Roman" w:hAnsi="Times New Roman"/>
          <w:b w:val="1"/>
          <w:bCs w:val="1"/>
          <w:sz w:val="36"/>
          <w:szCs w:val="36"/>
          <w:rtl w:val="0"/>
          <w:lang w:val="fr-FR"/>
        </w:rPr>
        <w:t>.</w:t>
      </w:r>
    </w:p>
    <w:p>
      <w:pPr>
        <w:pStyle w:val="xl29"/>
        <w:spacing w:before="0" w:after="0"/>
        <w:ind w:left="1560" w:right="567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xl29"/>
        <w:spacing w:before="0" w:after="0"/>
        <w:ind w:left="709" w:right="567" w:firstLine="0"/>
        <w:jc w:val="both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i w:val="1"/>
          <w:iCs w:val="1"/>
          <w:sz w:val="22"/>
          <w:szCs w:val="22"/>
        </w:rPr>
      </w:pP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Le d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tail de l'ensemble des dispositions r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glementaires figure dans les articles R111-19 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R111-19-12 et les arr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t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s du 1</w:t>
      </w:r>
      <w:r>
        <w:rPr>
          <w:rFonts w:ascii="Times New Roman" w:hAnsi="Times New Roman"/>
          <w:i w:val="1"/>
          <w:iCs w:val="1"/>
          <w:sz w:val="22"/>
          <w:szCs w:val="22"/>
          <w:vertAlign w:val="superscript"/>
          <w:rtl w:val="0"/>
          <w:lang w:val="fr-FR"/>
        </w:rPr>
        <w:t>er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ao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>û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t 2006 modifi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s par les arr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t</w:t>
      </w:r>
      <w:r>
        <w:rPr>
          <w:rFonts w:ascii="Times New Roman" w:hAnsi="Times New Roman" w:hint="default"/>
          <w:i w:val="1"/>
          <w:iCs w:val="1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>s du 30 novembre 2007.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color w:val="0000ff"/>
          <w:sz w:val="36"/>
          <w:szCs w:val="36"/>
          <w:u w:color="0000ff"/>
        </w:rPr>
      </w:pPr>
    </w:p>
    <w:p>
      <w:pPr>
        <w:pStyle w:val="xl29"/>
        <w:pBdr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</w:pBdr>
        <w:spacing w:before="0" w:after="0"/>
        <w:ind w:right="567"/>
        <w:jc w:val="center"/>
        <w:rPr>
          <w:rFonts w:ascii="Times New Roman" w:cs="Times New Roman" w:hAnsi="Times New Roman" w:eastAsia="Times New Roman"/>
          <w:color w:val="0000ff"/>
          <w:sz w:val="36"/>
          <w:szCs w:val="36"/>
          <w:u w:color="0000ff"/>
        </w:rPr>
      </w:pPr>
      <w:r>
        <w:rPr>
          <w:rFonts w:ascii="Times New Roman" w:hAnsi="Times New Roman"/>
          <w:color w:val="0000ff"/>
          <w:sz w:val="36"/>
          <w:szCs w:val="36"/>
          <w:u w:color="0000ff"/>
          <w:rtl w:val="0"/>
          <w:lang w:val="fr-FR"/>
        </w:rPr>
        <w:t>PRINCIPALES DISPOSITIONS TECHNIQUES CONCERNANT LE PRESENT PROJET</w:t>
      </w:r>
    </w:p>
    <w:p>
      <w:pPr>
        <w:pStyle w:val="xl29"/>
        <w:spacing w:before="0" w:after="0"/>
        <w:ind w:right="567"/>
        <w:jc w:val="center"/>
        <w:rPr>
          <w:rFonts w:ascii="Times New Roman" w:cs="Times New Roman" w:hAnsi="Times New Roman" w:eastAsia="Times New Roman"/>
          <w:sz w:val="36"/>
          <w:szCs w:val="36"/>
        </w:rPr>
      </w:pPr>
    </w:p>
    <w:p>
      <w:pPr>
        <w:pStyle w:val="xl29"/>
        <w:pBdr>
          <w:top w:val="single" w:color="000000" w:sz="4" w:space="0" w:shadow="0" w:frame="0"/>
          <w:left w:val="nil"/>
          <w:bottom w:val="single" w:color="000000" w:sz="4" w:space="0" w:shadow="0" w:frame="0"/>
          <w:right w:val="nil"/>
        </w:pBdr>
        <w:shd w:val="clear" w:color="auto" w:fill="e6e6e6"/>
        <w:spacing w:before="0" w:after="0"/>
        <w:ind w:right="567"/>
        <w:jc w:val="center"/>
        <w:rPr>
          <w:rFonts w:ascii="Times New Roman" w:cs="Times New Roman" w:hAnsi="Times New Roman" w:eastAsia="Times New Roman"/>
          <w:i w:val="1"/>
          <w:iCs w:val="1"/>
          <w:sz w:val="28"/>
          <w:szCs w:val="28"/>
        </w:rPr>
      </w:pPr>
      <w:r>
        <w:rPr>
          <w:rFonts w:ascii="Times New Roman" w:hAnsi="Times New Roman"/>
          <w:sz w:val="32"/>
          <w:szCs w:val="32"/>
          <w:rtl w:val="0"/>
          <w:lang w:val="fr-FR"/>
        </w:rPr>
        <w:t>D</w:t>
      </w:r>
      <w:r>
        <w:rPr>
          <w:rFonts w:ascii="Times New Roman" w:hAnsi="Times New Roman" w:hint="default"/>
          <w:sz w:val="32"/>
          <w:szCs w:val="32"/>
          <w:rtl w:val="0"/>
          <w:lang w:val="fr-FR"/>
        </w:rPr>
        <w:t>é</w:t>
      </w:r>
      <w:r>
        <w:rPr>
          <w:rFonts w:ascii="Times New Roman" w:hAnsi="Times New Roman"/>
          <w:sz w:val="32"/>
          <w:szCs w:val="32"/>
          <w:rtl w:val="0"/>
          <w:lang w:val="fr-FR"/>
        </w:rPr>
        <w:t xml:space="preserve">tails </w:t>
      </w:r>
      <w:r>
        <w:rPr>
          <w:rFonts w:ascii="Times New Roman" w:hAnsi="Times New Roman" w:hint="default"/>
          <w:sz w:val="32"/>
          <w:szCs w:val="32"/>
          <w:rtl w:val="0"/>
          <w:lang w:val="fr-FR"/>
        </w:rPr>
        <w:t xml:space="preserve">à </w:t>
      </w:r>
      <w:r>
        <w:rPr>
          <w:rFonts w:ascii="Times New Roman" w:hAnsi="Times New Roman"/>
          <w:sz w:val="32"/>
          <w:szCs w:val="32"/>
          <w:rtl w:val="0"/>
          <w:lang w:val="fr-FR"/>
        </w:rPr>
        <w:t>prendre en compte dans la notice: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36"/>
          <w:szCs w:val="36"/>
        </w:rPr>
        <w:br w:type="textWrapping"/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fr-FR"/>
        </w:rPr>
        <w:t>(art 2-3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fr-FR"/>
        </w:rPr>
        <w:t xml:space="preserve">°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fr-FR"/>
        </w:rPr>
        <w:t>de l'arr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fr-FR"/>
        </w:rPr>
        <w:t>t</w:t>
      </w:r>
      <w:r>
        <w:rPr>
          <w:rFonts w:ascii="Times New Roman" w:hAnsi="Times New Roman" w:hint="default"/>
          <w:i w:val="1"/>
          <w:iCs w:val="1"/>
          <w:sz w:val="28"/>
          <w:szCs w:val="28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sz w:val="28"/>
          <w:szCs w:val="28"/>
          <w:rtl w:val="0"/>
          <w:lang w:val="fr-FR"/>
        </w:rPr>
        <w:t>du 11 septembre 2007)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Normal.0"/>
        <w:numPr>
          <w:ilvl w:val="2"/>
          <w:numId w:val="13"/>
        </w:numPr>
        <w:bidi w:val="0"/>
        <w:ind w:right="136"/>
        <w:jc w:val="left"/>
        <w:rPr>
          <w:rFonts w:ascii="Times New Roman" w:cs="Times New Roman" w:hAnsi="Times New Roman" w:eastAsia="Times New Roman"/>
          <w:b w:val="1"/>
          <w:bCs w:val="1"/>
          <w:color w:val="000000"/>
          <w:sz w:val="30"/>
          <w:szCs w:val="3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color w:val="000000"/>
          <w:sz w:val="30"/>
          <w:szCs w:val="30"/>
          <w:u w:color="000000"/>
          <w:rtl w:val="0"/>
          <w:lang w:val="fr-FR"/>
        </w:rPr>
        <w:t>les dimensions des locaux et les caract</w:t>
      </w:r>
      <w:r>
        <w:rPr>
          <w:rFonts w:ascii="Times New Roman" w:hAnsi="Times New Roman" w:hint="default"/>
          <w:b w:val="1"/>
          <w:bCs w:val="1"/>
          <w:color w:val="000000"/>
          <w:sz w:val="30"/>
          <w:szCs w:val="3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color w:val="000000"/>
          <w:sz w:val="30"/>
          <w:szCs w:val="30"/>
          <w:u w:color="000000"/>
          <w:rtl w:val="0"/>
          <w:lang w:val="fr-FR"/>
        </w:rPr>
        <w:t xml:space="preserve">ristiques des </w:t>
      </w:r>
      <w:r>
        <w:rPr>
          <w:rFonts w:ascii="Times New Roman" w:hAnsi="Times New Roman" w:hint="default"/>
          <w:b w:val="1"/>
          <w:bCs w:val="1"/>
          <w:color w:val="000000"/>
          <w:sz w:val="30"/>
          <w:szCs w:val="3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color w:val="000000"/>
          <w:sz w:val="30"/>
          <w:szCs w:val="30"/>
          <w:u w:color="000000"/>
          <w:rtl w:val="0"/>
          <w:lang w:val="fr-FR"/>
        </w:rPr>
        <w:t xml:space="preserve">quipements techniques et des dispositifs de commande utilisables par le public </w:t>
      </w: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000000"/>
          <w:sz w:val="20"/>
          <w:szCs w:val="20"/>
          <w:u w:color="000000"/>
        </w:rPr>
      </w:pPr>
    </w:p>
    <w:p>
      <w:pPr>
        <w:pStyle w:val="Normal.0"/>
        <w:numPr>
          <w:ilvl w:val="0"/>
          <w:numId w:val="15"/>
        </w:numPr>
        <w:bidi w:val="0"/>
        <w:ind w:right="567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dispositifs de contr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ô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le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acc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s, notamment digicodes et visiophones ;</w:t>
      </w:r>
    </w:p>
    <w:p>
      <w:pPr>
        <w:pStyle w:val="Normal.0"/>
        <w:numPr>
          <w:ilvl w:val="0"/>
          <w:numId w:val="17"/>
        </w:numPr>
        <w:bidi w:val="0"/>
        <w:ind w:right="567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portes automatiques, portillons, tourniquets ;</w:t>
      </w:r>
    </w:p>
    <w:p>
      <w:pPr>
        <w:pStyle w:val="Normal.0"/>
        <w:numPr>
          <w:ilvl w:val="0"/>
          <w:numId w:val="19"/>
        </w:numPr>
        <w:bidi w:val="0"/>
        <w:ind w:right="567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guichets, banques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accueil et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information, caisses de paiement ;</w:t>
      </w:r>
    </w:p>
    <w:p>
      <w:pPr>
        <w:pStyle w:val="Normal.0"/>
        <w:numPr>
          <w:ilvl w:val="0"/>
          <w:numId w:val="21"/>
        </w:numPr>
        <w:bidi w:val="0"/>
        <w:ind w:right="567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mobilier fixe, notamment tables, comptoirs, si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ges, pr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sentoirs, lits, appareils sanitaires isol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s, fontaines ;</w:t>
      </w:r>
    </w:p>
    <w:p>
      <w:pPr>
        <w:pStyle w:val="Normal.0"/>
        <w:numPr>
          <w:ilvl w:val="0"/>
          <w:numId w:val="23"/>
        </w:numPr>
        <w:bidi w:val="0"/>
        <w:ind w:right="136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appareils distributeurs, notamment distributeurs de tickets, de billets, de boissons et denr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es ;</w:t>
      </w:r>
    </w:p>
    <w:p>
      <w:pPr>
        <w:pStyle w:val="Normal.0"/>
        <w:numPr>
          <w:ilvl w:val="0"/>
          <w:numId w:val="25"/>
        </w:numPr>
        <w:bidi w:val="0"/>
        <w:ind w:right="136"/>
        <w:jc w:val="left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dispositifs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information et de communication divers, notamment signal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 xml:space="preserve">tique,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 xml:space="preserve">crans, panneaux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 xml:space="preserve">à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messages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filants, bornes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information, dispositifs de sonorisation ;</w:t>
      </w:r>
    </w:p>
    <w:p>
      <w:pPr>
        <w:pStyle w:val="Normal.0"/>
        <w:numPr>
          <w:ilvl w:val="0"/>
          <w:numId w:val="27"/>
        </w:numPr>
        <w:bidi w:val="0"/>
        <w:ind w:right="136"/>
        <w:jc w:val="left"/>
        <w:rPr>
          <w:rFonts w:ascii="Times New Roman" w:cs="Times New Roman" w:hAnsi="Times New Roman" w:eastAsia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quipements de mobilit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 xml:space="preserve">, notamment ascenseurs et appareils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l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vateurs, escaliers et trottoirs m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caniques ;</w:t>
      </w:r>
    </w:p>
    <w:p>
      <w:pPr>
        <w:pStyle w:val="Normal.0"/>
        <w:numPr>
          <w:ilvl w:val="0"/>
          <w:numId w:val="29"/>
        </w:numPr>
        <w:bidi w:val="0"/>
        <w:ind w:right="136"/>
        <w:jc w:val="left"/>
        <w:rPr>
          <w:rFonts w:ascii="Times New Roman" w:cs="Times New Roman" w:hAnsi="Times New Roman" w:eastAsia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</w:pP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quipements et dispositifs de commande destin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s au public, notamment dispositifs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ouverture de portes, interrupteurs, commandes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arr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ê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t d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u w:color="000000"/>
          <w:rtl w:val="0"/>
          <w:lang w:val="fr-FR"/>
        </w:rPr>
        <w:t>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u w:color="000000"/>
          <w:rtl w:val="0"/>
          <w:lang w:val="fr-FR"/>
        </w:rPr>
        <w:t>urgence, claviers...</w:t>
      </w:r>
    </w:p>
    <w:p>
      <w:pPr>
        <w:pStyle w:val="Normal.0"/>
        <w:tabs>
          <w:tab w:val="left" w:pos="1174"/>
          <w:tab w:val="left" w:pos="1440"/>
        </w:tabs>
        <w:ind w:left="720" w:right="136" w:firstLine="0"/>
        <w:rPr>
          <w:rFonts w:ascii="Times New Roman" w:cs="Times New Roman" w:hAnsi="Times New Roman" w:eastAsia="Times New Roman"/>
          <w:b w:val="1"/>
          <w:bCs w:val="1"/>
          <w:i w:val="1"/>
          <w:iCs w:val="1"/>
          <w:color w:val="000000"/>
          <w:u w:color="000000"/>
        </w:rPr>
      </w:pPr>
    </w:p>
    <w:p>
      <w:pPr>
        <w:pStyle w:val="Normal.0"/>
        <w:numPr>
          <w:ilvl w:val="2"/>
          <w:numId w:val="31"/>
        </w:numPr>
        <w:bidi w:val="0"/>
        <w:ind w:right="150"/>
        <w:jc w:val="left"/>
        <w:rPr>
          <w:rFonts w:ascii="Times New Roman" w:cs="Times New Roman" w:hAnsi="Times New Roman" w:eastAsia="Times New Roman"/>
          <w:i w:val="1"/>
          <w:iCs w:val="1"/>
          <w:sz w:val="30"/>
          <w:szCs w:val="3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la nature et couleur des mat</w:t>
      </w:r>
      <w:r>
        <w:rPr>
          <w:rFonts w:ascii="Times New Roman" w:hAnsi="Times New Roman" w:hint="default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riaux et rev</w:t>
      </w:r>
      <w:r>
        <w:rPr>
          <w:rFonts w:ascii="Times New Roman" w:hAnsi="Times New Roman" w:hint="default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ê</w:t>
      </w:r>
      <w:r>
        <w:rPr>
          <w:rFonts w:ascii="Times New Roman" w:hAnsi="Times New Roman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tements de sols, murs et plafonds situ</w:t>
      </w:r>
      <w:r>
        <w:rPr>
          <w:rFonts w:ascii="Times New Roman" w:hAnsi="Times New Roman" w:hint="default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s sur les cheminements</w:t>
      </w:r>
      <w:r>
        <w:rPr>
          <w:rFonts w:ascii="Times New Roman" w:hAnsi="Times New Roman"/>
          <w:b w:val="1"/>
          <w:bCs w:val="1"/>
          <w:i w:val="0"/>
          <w:iCs w:val="0"/>
          <w:color w:val="000000"/>
          <w:sz w:val="26"/>
          <w:szCs w:val="26"/>
          <w:u w:color="000000"/>
          <w:rtl w:val="0"/>
          <w:lang w:val="fr-FR"/>
        </w:rPr>
        <w:t xml:space="preserve"> </w:t>
      </w:r>
      <w:r>
        <w:rPr>
          <w:rFonts w:ascii="Times New Roman" w:hAnsi="Times New Roman"/>
          <w:i w:val="1"/>
          <w:iCs w:val="1"/>
          <w:color w:val="000000"/>
          <w:sz w:val="26"/>
          <w:szCs w:val="26"/>
          <w:u w:color="000000"/>
          <w:rtl w:val="0"/>
          <w:lang w:val="fr-FR"/>
        </w:rPr>
        <w:t>(</w:t>
      </w:r>
      <w:r>
        <w:rPr>
          <w:rFonts w:ascii="Times New Roman" w:hAnsi="Times New Roman"/>
          <w:i w:val="1"/>
          <w:iCs w:val="1"/>
          <w:rtl w:val="0"/>
          <w:lang w:val="fr-FR"/>
        </w:rPr>
        <w:t>Les mat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riaux doivent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viter toute g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è</w:t>
      </w:r>
      <w:r>
        <w:rPr>
          <w:rFonts w:ascii="Times New Roman" w:hAnsi="Times New Roman"/>
          <w:i w:val="1"/>
          <w:iCs w:val="1"/>
          <w:rtl w:val="0"/>
          <w:lang w:val="fr-FR"/>
        </w:rPr>
        <w:t>ne sonore ou visuelle, dans ce but ils doivent respecter certaines dispositions)</w:t>
      </w:r>
    </w:p>
    <w:p>
      <w:pPr>
        <w:pStyle w:val="Normal.0"/>
        <w:ind w:right="150"/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Normal.0"/>
        <w:numPr>
          <w:ilvl w:val="2"/>
          <w:numId w:val="33"/>
        </w:numPr>
        <w:bidi w:val="0"/>
        <w:ind w:right="109"/>
        <w:jc w:val="left"/>
        <w:rPr>
          <w:rFonts w:ascii="Times New Roman" w:cs="Times New Roman" w:hAnsi="Times New Roman" w:eastAsia="Times New Roman"/>
          <w:i w:val="1"/>
          <w:iCs w:val="1"/>
          <w:color w:val="000000"/>
          <w:sz w:val="30"/>
          <w:szCs w:val="3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le traitement acoustique des espaces d'accueil, d'attente du public et de restauration</w:t>
      </w:r>
      <w:r>
        <w:rPr>
          <w:rFonts w:ascii="Times New Roman" w:hAnsi="Times New Roman"/>
          <w:b w:val="1"/>
          <w:bCs w:val="1"/>
          <w:i w:val="0"/>
          <w:iCs w:val="0"/>
          <w:color w:val="000000"/>
          <w:sz w:val="26"/>
          <w:szCs w:val="26"/>
          <w:u w:color="000000"/>
          <w:rtl w:val="0"/>
          <w:lang w:val="fr-FR"/>
        </w:rPr>
        <w:t xml:space="preserve"> </w:t>
      </w:r>
      <w:r>
        <w:rPr>
          <w:rFonts w:ascii="Times New Roman" w:hAnsi="Times New Roman"/>
          <w:i w:val="1"/>
          <w:iCs w:val="1"/>
          <w:color w:val="000000"/>
          <w:u w:color="000000"/>
          <w:rtl w:val="0"/>
          <w:lang w:val="fr-FR"/>
        </w:rPr>
        <w:t>(niveaux de performance vis</w:t>
      </w:r>
      <w:r>
        <w:rPr>
          <w:rFonts w:ascii="Times New Roman" w:hAnsi="Times New Roman" w:hint="default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color w:val="000000"/>
          <w:u w:color="000000"/>
          <w:rtl w:val="0"/>
          <w:lang w:val="fr-FR"/>
        </w:rPr>
        <w:t xml:space="preserve">s en termes d'isolement acoustique et d'absorption des sons - 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 aire d'absorption des rev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tements et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ments absorbants &gt; 25 % de la surface au sol de ces locaux</w:t>
      </w:r>
      <w:r>
        <w:rPr>
          <w:rFonts w:ascii="Times New Roman" w:hAnsi="Times New Roman"/>
          <w:i w:val="1"/>
          <w:iCs w:val="1"/>
          <w:color w:val="000000"/>
          <w:u w:color="000000"/>
          <w:rtl w:val="0"/>
          <w:lang w:val="fr-FR"/>
        </w:rPr>
        <w:t xml:space="preserve">) </w:t>
      </w:r>
    </w:p>
    <w:p>
      <w:pPr>
        <w:pStyle w:val="Normal.0"/>
        <w:ind w:right="109"/>
        <w:rPr>
          <w:rFonts w:ascii="Times New Roman" w:cs="Times New Roman" w:hAnsi="Times New Roman" w:eastAsia="Times New Roman"/>
          <w:i w:val="1"/>
          <w:iCs w:val="1"/>
          <w:color w:val="000000"/>
          <w:u w:color="000000"/>
        </w:rPr>
      </w:pPr>
    </w:p>
    <w:p>
      <w:pPr>
        <w:pStyle w:val="Normal.0"/>
        <w:numPr>
          <w:ilvl w:val="2"/>
          <w:numId w:val="35"/>
        </w:numPr>
        <w:bidi w:val="0"/>
        <w:ind w:right="123"/>
        <w:jc w:val="left"/>
        <w:rPr>
          <w:rFonts w:ascii="Times New Roman" w:cs="Times New Roman" w:hAnsi="Times New Roman" w:eastAsia="Times New Roman"/>
          <w:i w:val="1"/>
          <w:iCs w:val="1"/>
          <w:color w:val="000000"/>
          <w:sz w:val="30"/>
          <w:szCs w:val="30"/>
          <w:u w:color="000000"/>
          <w:rtl w:val="0"/>
          <w:lang w:val="fr-FR"/>
        </w:rPr>
      </w:pPr>
      <w:r>
        <w:rPr>
          <w:rFonts w:ascii="Times New Roman" w:hAnsi="Times New Roman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les dispositifs d'</w:t>
      </w:r>
      <w:r>
        <w:rPr>
          <w:rFonts w:ascii="Times New Roman" w:hAnsi="Times New Roman" w:hint="default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0"/>
          <w:iCs w:val="0"/>
          <w:color w:val="000000"/>
          <w:sz w:val="30"/>
          <w:szCs w:val="30"/>
          <w:u w:color="000000"/>
          <w:rtl w:val="0"/>
          <w:lang w:val="fr-FR"/>
        </w:rPr>
        <w:t xml:space="preserve">clairage des parties communes :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6"/>
          <w:szCs w:val="26"/>
          <w:u w:color="000000"/>
          <w:rtl w:val="0"/>
          <w:lang w:val="fr-FR"/>
        </w:rPr>
        <w:t>tout point du cheminement ext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6"/>
          <w:szCs w:val="26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6"/>
          <w:szCs w:val="26"/>
          <w:u w:color="000000"/>
          <w:rtl w:val="0"/>
          <w:lang w:val="fr-FR"/>
        </w:rPr>
        <w:t>rieur accessible, postes d'accueil, tout point des circulations int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6"/>
          <w:szCs w:val="26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6"/>
          <w:szCs w:val="26"/>
          <w:u w:color="000000"/>
          <w:rtl w:val="0"/>
          <w:lang w:val="fr-FR"/>
        </w:rPr>
        <w:t xml:space="preserve">rieures horizontales, tout point de chaque escalier et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6"/>
          <w:szCs w:val="26"/>
          <w:u w:color="000000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6"/>
          <w:szCs w:val="26"/>
          <w:u w:color="000000"/>
          <w:rtl w:val="0"/>
          <w:lang w:val="fr-FR"/>
        </w:rPr>
        <w:t xml:space="preserve">quipement mobile </w:t>
      </w:r>
      <w:r>
        <w:rPr>
          <w:rFonts w:ascii="Times New Roman" w:hAnsi="Times New Roman"/>
          <w:i w:val="1"/>
          <w:iCs w:val="1"/>
          <w:color w:val="000000"/>
          <w:u w:color="000000"/>
          <w:rtl w:val="0"/>
          <w:lang w:val="fr-FR"/>
        </w:rPr>
        <w:t>(niveaux d'</w:t>
      </w:r>
      <w:r>
        <w:rPr>
          <w:rFonts w:ascii="Times New Roman" w:hAnsi="Times New Roman" w:hint="default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color w:val="000000"/>
          <w:u w:color="000000"/>
          <w:rtl w:val="0"/>
          <w:lang w:val="fr-FR"/>
        </w:rPr>
        <w:t>clairement vis</w:t>
      </w:r>
      <w:r>
        <w:rPr>
          <w:rFonts w:ascii="Times New Roman" w:hAnsi="Times New Roman" w:hint="default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color w:val="000000"/>
          <w:u w:color="000000"/>
          <w:rtl w:val="0"/>
          <w:lang w:val="fr-FR"/>
        </w:rPr>
        <w:t xml:space="preserve">s et moyens </w:t>
      </w:r>
      <w:r>
        <w:rPr>
          <w:rFonts w:ascii="Times New Roman" w:hAnsi="Times New Roman" w:hint="default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color w:val="000000"/>
          <w:u w:color="000000"/>
          <w:rtl w:val="0"/>
          <w:lang w:val="fr-FR"/>
        </w:rPr>
        <w:t>ventuellement pr</w:t>
      </w:r>
      <w:r>
        <w:rPr>
          <w:rFonts w:ascii="Times New Roman" w:hAnsi="Times New Roman" w:hint="default"/>
          <w:i w:val="1"/>
          <w:iCs w:val="1"/>
          <w:color w:val="000000"/>
          <w:u w:color="000000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color w:val="000000"/>
          <w:u w:color="000000"/>
          <w:rtl w:val="0"/>
          <w:lang w:val="fr-FR"/>
        </w:rPr>
        <w:t>vus pour l'extinction progressive des luminaires)</w:t>
      </w:r>
    </w:p>
    <w:p>
      <w:pPr>
        <w:pStyle w:val="Normal.0"/>
        <w:ind w:right="123"/>
        <w:rPr>
          <w:rFonts w:ascii="Times New Roman" w:cs="Times New Roman" w:hAnsi="Times New Roman" w:eastAsia="Times New Roman"/>
          <w:b w:val="1"/>
          <w:bCs w:val="1"/>
          <w:color w:val="000000"/>
          <w:sz w:val="26"/>
          <w:szCs w:val="26"/>
          <w:u w:color="000000"/>
        </w:rPr>
      </w:pPr>
    </w:p>
    <w:p>
      <w:pPr>
        <w:pStyle w:val="Normal.0"/>
        <w:ind w:right="123"/>
        <w:rPr>
          <w:rFonts w:ascii="Times New Roman" w:cs="Times New Roman" w:hAnsi="Times New Roman" w:eastAsia="Times New Roman"/>
          <w:b w:val="1"/>
          <w:bCs w:val="1"/>
          <w:color w:val="000000"/>
          <w:sz w:val="26"/>
          <w:szCs w:val="26"/>
          <w:u w:color="000000"/>
        </w:rPr>
      </w:pPr>
    </w:p>
    <w:p>
      <w:pPr>
        <w:pStyle w:val="Normal.0"/>
        <w:ind w:right="123"/>
        <w:rPr>
          <w:rFonts w:ascii="Times New Roman" w:cs="Times New Roman" w:hAnsi="Times New Roman" w:eastAsia="Times New Roman"/>
          <w:b w:val="1"/>
          <w:bCs w:val="1"/>
          <w:color w:val="000000"/>
          <w:sz w:val="26"/>
          <w:szCs w:val="26"/>
          <w:u w:color="000000"/>
        </w:rPr>
      </w:pPr>
    </w:p>
    <w:p>
      <w:pPr>
        <w:pStyle w:val="Normal.0"/>
        <w:ind w:right="123"/>
        <w:rPr>
          <w:rFonts w:ascii="Times New Roman" w:cs="Times New Roman" w:hAnsi="Times New Roman" w:eastAsia="Times New Roman"/>
          <w:b w:val="1"/>
          <w:bCs w:val="1"/>
          <w:color w:val="000000"/>
          <w:sz w:val="26"/>
          <w:szCs w:val="26"/>
          <w:u w:color="000000"/>
        </w:rPr>
      </w:pPr>
    </w:p>
    <w:p>
      <w:pPr>
        <w:pStyle w:val="xl29"/>
        <w:pBdr>
          <w:top w:val="single" w:color="000000" w:sz="4" w:space="0" w:shadow="0" w:frame="0"/>
          <w:left w:val="nil"/>
          <w:bottom w:val="single" w:color="000000" w:sz="4" w:space="0" w:shadow="0" w:frame="0"/>
          <w:right w:val="nil"/>
        </w:pBdr>
        <w:shd w:val="clear" w:color="auto" w:fill="e6e6e6"/>
        <w:spacing w:before="0" w:after="0"/>
        <w:ind w:right="567"/>
        <w:jc w:val="center"/>
        <w:rPr>
          <w:rFonts w:ascii="Times New Roman" w:cs="Times New Roman" w:hAnsi="Times New Roman" w:eastAsia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rtl w:val="0"/>
          <w:lang w:val="fr-FR"/>
        </w:rPr>
        <w:t>RENSEIGNEMENTS APPLICABLES A VOTRE PROJET</w:t>
      </w:r>
    </w:p>
    <w:p>
      <w:pPr>
        <w:pStyle w:val="Normal.0"/>
        <w:ind w:right="109"/>
        <w:rPr>
          <w:rFonts w:ascii="Times New Roman" w:cs="Times New Roman" w:hAnsi="Times New Roman" w:eastAsia="Times New Roman"/>
          <w:i w:val="1"/>
          <w:iCs w:val="1"/>
          <w:color w:val="000000"/>
          <w:u w:color="000000"/>
        </w:rPr>
      </w:pPr>
    </w:p>
    <w:p>
      <w:pPr>
        <w:pStyle w:val="heading 1"/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" w:hanging="432"/>
        <w:rPr>
          <w:color w:val="000000"/>
          <w:u w:color="000000"/>
        </w:rPr>
      </w:pPr>
    </w:p>
    <w:p>
      <w:pPr>
        <w:pStyle w:val="heading 1"/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32" w:hanging="432"/>
        <w:rPr>
          <w:rFonts w:ascii="Helvetica" w:cs="Helvetica" w:hAnsi="Helvetica" w:eastAsia="Helvetica"/>
        </w:rPr>
      </w:pPr>
      <w:r>
        <w:rPr>
          <w:rFonts w:ascii="Helvetica" w:hAnsi="Helvetica"/>
          <w:rtl w:val="0"/>
          <w:lang w:val="de-DE"/>
        </w:rPr>
        <w:t>DESCRIPTION SOMMAIRE DU PROJET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Le projet concerne la 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habilitation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 existant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lev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de 2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tages sur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 et la construction de deux corps de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timents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>simple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e, constituant une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cole primaire,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une surface utile de 1036 m2. 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  <w:lang w:val="fr-FR"/>
        </w:rPr>
      </w:pPr>
    </w:p>
    <w:p>
      <w:pPr>
        <w:pStyle w:val="Format libr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sz w:val="22"/>
          <w:szCs w:val="22"/>
        </w:rPr>
      </w:pPr>
      <w:r>
        <w:rPr>
          <w:sz w:val="22"/>
          <w:szCs w:val="22"/>
          <w:rtl w:val="0"/>
          <w:lang w:val="fr-FR"/>
        </w:rPr>
        <w:t>La parcelle comporte actuellement un b</w:t>
      </w:r>
      <w:r>
        <w:rPr>
          <w:sz w:val="22"/>
          <w:szCs w:val="22"/>
          <w:rtl w:val="0"/>
          <w:lang w:val="fr-FR"/>
        </w:rPr>
        <w:t>â</w:t>
      </w:r>
      <w:r>
        <w:rPr>
          <w:sz w:val="22"/>
          <w:szCs w:val="22"/>
          <w:rtl w:val="0"/>
          <w:lang w:val="fr-FR"/>
        </w:rPr>
        <w:t xml:space="preserve">timent 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lev</w:t>
      </w:r>
      <w:r>
        <w:rPr>
          <w:sz w:val="22"/>
          <w:szCs w:val="22"/>
          <w:rtl w:val="0"/>
          <w:lang w:val="fr-FR"/>
        </w:rPr>
        <w:t xml:space="preserve">é </w:t>
      </w:r>
      <w:r>
        <w:rPr>
          <w:sz w:val="22"/>
          <w:szCs w:val="22"/>
          <w:rtl w:val="0"/>
          <w:lang w:val="fr-FR"/>
        </w:rPr>
        <w:t xml:space="preserve">de 2 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tages sur rez-de-chauss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 xml:space="preserve">e, constituant une 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cole maternelle.</w:t>
      </w:r>
    </w:p>
    <w:p>
      <w:pPr>
        <w:pStyle w:val="Format libr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sz w:val="22"/>
          <w:szCs w:val="22"/>
          <w:lang w:val="fr-FR"/>
        </w:rPr>
      </w:pPr>
    </w:p>
    <w:p>
      <w:pPr>
        <w:pStyle w:val="Format libr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sz w:val="22"/>
          <w:szCs w:val="22"/>
        </w:rPr>
      </w:pPr>
      <w:r>
        <w:rPr>
          <w:sz w:val="22"/>
          <w:szCs w:val="22"/>
          <w:rtl w:val="0"/>
          <w:lang w:val="fr-FR"/>
        </w:rPr>
        <w:t>Le projet consiste dans la r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habilitation et l</w:t>
      </w:r>
      <w:r>
        <w:rPr>
          <w:sz w:val="22"/>
          <w:szCs w:val="22"/>
          <w:rtl w:val="0"/>
          <w:lang w:val="fr-FR"/>
        </w:rPr>
        <w:t>’</w:t>
      </w:r>
      <w:r>
        <w:rPr>
          <w:sz w:val="22"/>
          <w:szCs w:val="22"/>
          <w:rtl w:val="0"/>
          <w:lang w:val="fr-FR"/>
        </w:rPr>
        <w:t>extension d</w:t>
      </w:r>
      <w:r>
        <w:rPr>
          <w:sz w:val="22"/>
          <w:szCs w:val="22"/>
          <w:rtl w:val="0"/>
          <w:lang w:val="fr-FR"/>
        </w:rPr>
        <w:t>’</w:t>
      </w:r>
      <w:r>
        <w:rPr>
          <w:sz w:val="22"/>
          <w:szCs w:val="22"/>
          <w:rtl w:val="0"/>
          <w:lang w:val="fr-FR"/>
        </w:rPr>
        <w:t>un ERP de 5</w:t>
      </w:r>
      <w:r>
        <w:rPr>
          <w:sz w:val="22"/>
          <w:szCs w:val="22"/>
          <w:vertAlign w:val="superscript"/>
          <w:rtl w:val="0"/>
          <w:lang w:val="fr-FR"/>
        </w:rPr>
        <w:t>è</w:t>
      </w:r>
      <w:r>
        <w:rPr>
          <w:sz w:val="22"/>
          <w:szCs w:val="22"/>
          <w:vertAlign w:val="superscript"/>
          <w:rtl w:val="0"/>
          <w:lang w:val="fr-FR"/>
        </w:rPr>
        <w:t>me</w:t>
      </w:r>
      <w:r>
        <w:rPr>
          <w:sz w:val="22"/>
          <w:szCs w:val="22"/>
          <w:rtl w:val="0"/>
          <w:lang w:val="fr-FR"/>
        </w:rPr>
        <w:t xml:space="preserve"> cat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 xml:space="preserve">gorie de type R, comprenant une 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 xml:space="preserve">cole maternelle de 2 classes, une 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 xml:space="preserve">cole 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l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mentaire de 3 classes et une garderie p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riscolaire, d</w:t>
      </w:r>
      <w:r>
        <w:rPr>
          <w:sz w:val="22"/>
          <w:szCs w:val="22"/>
          <w:rtl w:val="0"/>
          <w:lang w:val="fr-FR"/>
        </w:rPr>
        <w:t>’</w:t>
      </w:r>
      <w:r>
        <w:rPr>
          <w:sz w:val="22"/>
          <w:szCs w:val="22"/>
          <w:rtl w:val="0"/>
          <w:lang w:val="fr-FR"/>
        </w:rPr>
        <w:t>un effectif total inf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 xml:space="preserve">rieur </w:t>
      </w:r>
      <w:r>
        <w:rPr>
          <w:sz w:val="22"/>
          <w:szCs w:val="22"/>
          <w:rtl w:val="0"/>
          <w:lang w:val="fr-FR"/>
        </w:rPr>
        <w:t xml:space="preserve">à </w:t>
      </w:r>
      <w:r>
        <w:rPr>
          <w:sz w:val="22"/>
          <w:szCs w:val="22"/>
          <w:rtl w:val="0"/>
          <w:lang w:val="fr-FR"/>
        </w:rPr>
        <w:t>200 personnes.</w:t>
      </w:r>
    </w:p>
    <w:p>
      <w:pPr>
        <w:pStyle w:val="Format libr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sz w:val="22"/>
          <w:szCs w:val="22"/>
          <w:lang w:val="fr-FR"/>
        </w:rPr>
      </w:pPr>
    </w:p>
    <w:p>
      <w:pPr>
        <w:pStyle w:val="Format libr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sz w:val="22"/>
          <w:szCs w:val="22"/>
        </w:rPr>
      </w:pPr>
      <w:r>
        <w:rPr>
          <w:sz w:val="22"/>
          <w:szCs w:val="22"/>
          <w:rtl w:val="0"/>
          <w:lang w:val="fr-FR"/>
        </w:rPr>
        <w:t>Le projet pr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 xml:space="preserve">voit 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galement la cr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ation de 2 places de stationnement</w:t>
      </w:r>
      <w:r>
        <w:rPr>
          <w:sz w:val="22"/>
          <w:szCs w:val="22"/>
          <w:rtl w:val="0"/>
          <w:lang w:val="fr-FR"/>
        </w:rPr>
        <w:t> </w:t>
      </w:r>
      <w:r>
        <w:rPr>
          <w:sz w:val="22"/>
          <w:szCs w:val="22"/>
          <w:rtl w:val="0"/>
          <w:lang w:val="fr-FR"/>
        </w:rPr>
        <w:t>adapt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es aux personnes en situation de handicap desservies par une rampe, au droit de l</w:t>
      </w:r>
      <w:r>
        <w:rPr>
          <w:sz w:val="22"/>
          <w:szCs w:val="22"/>
          <w:rtl w:val="0"/>
          <w:lang w:val="fr-FR"/>
        </w:rPr>
        <w:t>’</w:t>
      </w:r>
      <w:r>
        <w:rPr>
          <w:sz w:val="22"/>
          <w:szCs w:val="22"/>
          <w:rtl w:val="0"/>
          <w:lang w:val="fr-FR"/>
        </w:rPr>
        <w:t>un des acc</w:t>
      </w:r>
      <w:r>
        <w:rPr>
          <w:sz w:val="22"/>
          <w:szCs w:val="22"/>
          <w:rtl w:val="0"/>
          <w:lang w:val="fr-FR"/>
        </w:rPr>
        <w:t>è</w:t>
      </w:r>
      <w:r>
        <w:rPr>
          <w:sz w:val="22"/>
          <w:szCs w:val="22"/>
          <w:rtl w:val="0"/>
          <w:lang w:val="fr-FR"/>
        </w:rPr>
        <w:t xml:space="preserve">s </w:t>
      </w:r>
      <w:r>
        <w:rPr>
          <w:sz w:val="22"/>
          <w:szCs w:val="22"/>
          <w:rtl w:val="0"/>
          <w:lang w:val="fr-FR"/>
        </w:rPr>
        <w:t xml:space="preserve">à </w:t>
      </w:r>
      <w:r>
        <w:rPr>
          <w:sz w:val="22"/>
          <w:szCs w:val="22"/>
          <w:rtl w:val="0"/>
          <w:lang w:val="fr-FR"/>
        </w:rPr>
        <w:t>l</w:t>
      </w:r>
      <w:r>
        <w:rPr>
          <w:sz w:val="22"/>
          <w:szCs w:val="22"/>
          <w:rtl w:val="0"/>
          <w:lang w:val="fr-FR"/>
        </w:rPr>
        <w:t>’é</w:t>
      </w:r>
      <w:r>
        <w:rPr>
          <w:sz w:val="22"/>
          <w:szCs w:val="22"/>
          <w:rtl w:val="0"/>
          <w:lang w:val="fr-FR"/>
        </w:rPr>
        <w:t>tablissement, et l</w:t>
      </w:r>
      <w:r>
        <w:rPr>
          <w:sz w:val="22"/>
          <w:szCs w:val="22"/>
          <w:rtl w:val="0"/>
          <w:lang w:val="fr-FR"/>
        </w:rPr>
        <w:t>’</w:t>
      </w:r>
      <w:r>
        <w:rPr>
          <w:sz w:val="22"/>
          <w:szCs w:val="22"/>
          <w:rtl w:val="0"/>
          <w:lang w:val="fr-FR"/>
        </w:rPr>
        <w:t>am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>nagement des espaces ext</w:t>
      </w:r>
      <w:r>
        <w:rPr>
          <w:sz w:val="22"/>
          <w:szCs w:val="22"/>
          <w:rtl w:val="0"/>
          <w:lang w:val="fr-FR"/>
        </w:rPr>
        <w:t>é</w:t>
      </w:r>
      <w:r>
        <w:rPr>
          <w:sz w:val="22"/>
          <w:szCs w:val="22"/>
          <w:rtl w:val="0"/>
          <w:lang w:val="fr-FR"/>
        </w:rPr>
        <w:t xml:space="preserve">rieurs. </w:t>
      </w:r>
    </w:p>
    <w:p>
      <w:pPr>
        <w:pStyle w:val="Format libr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sz w:val="22"/>
          <w:szCs w:val="22"/>
          <w:lang w:val="fr-FR"/>
        </w:rPr>
      </w:pPr>
    </w:p>
    <w:p>
      <w:pPr>
        <w:pStyle w:val="Format libr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  <w:lang w:val="fr-FR"/>
        </w:rPr>
        <w:t>Le projet  pr</w:t>
      </w:r>
      <w:r>
        <w:rPr>
          <w:b w:val="1"/>
          <w:bCs w:val="1"/>
          <w:sz w:val="22"/>
          <w:szCs w:val="22"/>
          <w:rtl w:val="0"/>
          <w:lang w:val="fr-FR"/>
        </w:rPr>
        <w:t>é</w:t>
      </w:r>
      <w:r>
        <w:rPr>
          <w:b w:val="1"/>
          <w:bCs w:val="1"/>
          <w:sz w:val="22"/>
          <w:szCs w:val="22"/>
          <w:rtl w:val="0"/>
          <w:lang w:val="fr-FR"/>
        </w:rPr>
        <w:t>voit</w:t>
      </w:r>
      <w:r>
        <w:rPr>
          <w:b w:val="1"/>
          <w:bCs w:val="1"/>
          <w:sz w:val="22"/>
          <w:szCs w:val="22"/>
          <w:rtl w:val="0"/>
          <w:lang w:val="fr-FR"/>
        </w:rPr>
        <w:t> </w:t>
      </w:r>
      <w:r>
        <w:rPr>
          <w:b w:val="1"/>
          <w:bCs w:val="1"/>
          <w:sz w:val="22"/>
          <w:szCs w:val="22"/>
          <w:rtl w:val="0"/>
          <w:lang w:val="fr-FR"/>
        </w:rPr>
        <w:t>:</w:t>
      </w:r>
    </w:p>
    <w:p>
      <w:pPr>
        <w:pStyle w:val="Format libre A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88" w:lineRule="auto"/>
        <w:rPr>
          <w:b w:val="1"/>
          <w:bCs w:val="1"/>
          <w:sz w:val="22"/>
          <w:szCs w:val="22"/>
          <w:lang w:val="fr-FR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Dans le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 existant 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es-ES_tradnl"/>
        </w:rPr>
        <w:t>habilit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 xml:space="preserve">,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lev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pt-PT"/>
        </w:rPr>
        <w:t xml:space="preserve">de 2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tages sur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 et un sous-sol partiel:</w:t>
      </w: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>au sous-sol partiel: local arriv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 eau chaude;</w:t>
      </w: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>au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it-IT"/>
        </w:rPr>
        <w:t>e: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au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mentaire, sanitaires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ves et personnel, salle des professeurs, bureau rased/m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decin, bureau direction, local poubelles, local 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nage et un rangement/pr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au;</w:t>
      </w: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 xml:space="preserve">au premier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tage: 2 salles de classe, un atelier, un sanitaire et un local rangement;</w:t>
      </w: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>au 2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</w:rPr>
        <w:t xml:space="preserve">me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tage: 1 salle de classe, un atelier, un sanitaire, un local archives et un local technique ventilation.</w:t>
      </w: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>un ascenseur ext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rieur desservant le 1er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tage.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firstLine="0"/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Dans le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 neuf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>simple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 en fond de parcelle:</w:t>
      </w: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au maternelle, 2 salles de classe, un dortoir, un local propret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et deux sanitaires, une tisanerie, des locaux de rangement et une salle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’é</w:t>
      </w:r>
      <w:r>
        <w:rPr>
          <w:rFonts w:ascii="Helvetica" w:hAnsi="Helvetica"/>
          <w:sz w:val="22"/>
          <w:szCs w:val="22"/>
          <w:rtl w:val="0"/>
          <w:lang w:val="fr-FR"/>
        </w:rPr>
        <w:t>volution de 110 m2.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firstLine="0"/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Dans le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 neuf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>simple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e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s de 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acc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pt-PT"/>
        </w:rPr>
        <w:t>s principal:</w:t>
      </w: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</w:rPr>
      </w:pPr>
      <w:r>
        <w:rPr>
          <w:rFonts w:ascii="Helvetica" w:hAnsi="Helvetica"/>
          <w:sz w:val="22"/>
          <w:szCs w:val="22"/>
          <w:rtl w:val="0"/>
        </w:rPr>
        <w:t>Garderie p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riscolaire comportant une entr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e, des sanitaires et une salle de 60 m2.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acc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s au terrain, sur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de 130 cm environ par rapport au niveau de la rue, est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vu :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>par la cr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ation d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 emmarchement le long de 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</w:rPr>
        <w:t>abri 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los vers la cour;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firstLine="0"/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 w:hint="default"/>
          <w:sz w:val="22"/>
          <w:szCs w:val="22"/>
          <w:rtl w:val="0"/>
          <w:lang w:val="fr-FR"/>
        </w:rPr>
      </w:pP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pt-PT"/>
        </w:rPr>
        <w:t>proximit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pour les services de secours et les personnes en situation de handicap, par la cr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ation d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une rampe permettant 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acc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s des 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hicules avec 2 places de stationnement adapt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s et un acc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s au niveau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>la cour, avec un portail 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hicules et un portail pi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pt-PT"/>
        </w:rPr>
        <w:t>tons.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firstLine="0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Cet acc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s se situe au niveau du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 des diff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en-US"/>
        </w:rPr>
        <w:t>rents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timents;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>de plus il est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vu un acc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en-US"/>
        </w:rPr>
        <w:t>s suppl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mentaire pour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’é</w:t>
      </w:r>
      <w:r>
        <w:rPr>
          <w:rFonts w:ascii="Helvetica" w:hAnsi="Helvetica"/>
          <w:sz w:val="22"/>
          <w:szCs w:val="22"/>
          <w:rtl w:val="0"/>
          <w:lang w:val="fr-FR"/>
        </w:rPr>
        <w:t>cole maternelle par la cr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ation d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 cheminement constitu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par plusieurs rampes depuis le niveau de la rue, d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une largeur de 1,50 m et d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une pente de 5,80 %, avec des paliers interm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diaires, menant directement au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au maternelle.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La restauration est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vue dans un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 annexe qui n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est pas situ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dans 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emprise du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sent projet.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="Helvetica" w:cs="Helvetica" w:hAnsi="Helvetica" w:eastAsia="Helvetica"/>
          <w:b w:val="1"/>
          <w:bCs w:val="1"/>
          <w:sz w:val="22"/>
          <w:szCs w:val="22"/>
          <w:u w:val="single"/>
        </w:rPr>
      </w:pPr>
      <w:r>
        <w:rPr>
          <w:rFonts w:ascii="Helvetica" w:hAnsi="Helvetica"/>
          <w:b w:val="1"/>
          <w:bCs w:val="1"/>
          <w:sz w:val="22"/>
          <w:szCs w:val="22"/>
          <w:u w:val="single"/>
          <w:rtl w:val="0"/>
          <w:lang w:val="fr-FR"/>
        </w:rPr>
        <w:t>Classement et r</w:t>
      </w:r>
      <w:r>
        <w:rPr>
          <w:rFonts w:ascii="Helvetica" w:hAnsi="Helvetica" w:hint="default"/>
          <w:b w:val="1"/>
          <w:bCs w:val="1"/>
          <w:sz w:val="22"/>
          <w:szCs w:val="22"/>
          <w:u w:val="single"/>
          <w:rtl w:val="0"/>
          <w:lang w:val="fr-FR"/>
        </w:rPr>
        <w:t>é</w:t>
      </w:r>
      <w:r>
        <w:rPr>
          <w:rFonts w:ascii="Helvetica" w:hAnsi="Helvetica"/>
          <w:b w:val="1"/>
          <w:bCs w:val="1"/>
          <w:sz w:val="22"/>
          <w:szCs w:val="22"/>
          <w:u w:val="single"/>
          <w:rtl w:val="0"/>
          <w:lang w:val="fr-FR"/>
        </w:rPr>
        <w:t>glementation applicable</w:t>
      </w: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Un ensemble de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timents classable en ERP de 5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me cat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gorie sans locaux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>sommeil, de type R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 effectif de 154 personnes au total, dont 146 personnes au titre du public.</w:t>
      </w:r>
    </w:p>
    <w:p>
      <w:pPr>
        <w:pStyle w:val="Kop 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b w:val="0"/>
          <w:bCs w:val="0"/>
          <w:sz w:val="22"/>
          <w:szCs w:val="22"/>
        </w:rPr>
      </w:pPr>
      <w:r>
        <w:rPr>
          <w:rFonts w:ascii="Helvetica" w:hAnsi="Helvetica"/>
          <w:b w:val="0"/>
          <w:bCs w:val="0"/>
          <w:sz w:val="22"/>
          <w:szCs w:val="22"/>
          <w:rtl w:val="0"/>
          <w:lang w:val="it-IT"/>
        </w:rPr>
        <w:t xml:space="preserve">Ecole </w:t>
      </w:r>
      <w:r>
        <w:rPr>
          <w:rFonts w:ascii="Helvetica" w:hAnsi="Helvetica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b w:val="0"/>
          <w:bCs w:val="0"/>
          <w:sz w:val="22"/>
          <w:szCs w:val="22"/>
          <w:rtl w:val="0"/>
        </w:rPr>
        <w:t>l</w:t>
      </w:r>
      <w:r>
        <w:rPr>
          <w:rFonts w:ascii="Helvetica" w:hAnsi="Helvetica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b w:val="0"/>
          <w:bCs w:val="0"/>
          <w:sz w:val="22"/>
          <w:szCs w:val="22"/>
          <w:rtl w:val="0"/>
          <w:lang w:val="fr-FR"/>
        </w:rPr>
        <w:t>mentaire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 xml:space="preserve">Effectifs = 3 classes de 30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ves + 4 personnel, soit 94 personnes au total, dont une classe au 2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</w:rPr>
        <w:t xml:space="preserve">me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tage et 2 classes au 1er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da-DK"/>
        </w:rPr>
        <w:t>tage</w:t>
      </w:r>
    </w:p>
    <w:p>
      <w:pPr>
        <w:pStyle w:val="Kop 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Helvetica" w:cs="Helvetica" w:hAnsi="Helvetica" w:eastAsia="Helvetica"/>
          <w:b w:val="0"/>
          <w:bCs w:val="0"/>
          <w:sz w:val="22"/>
          <w:szCs w:val="22"/>
        </w:rPr>
      </w:pPr>
      <w:r>
        <w:rPr>
          <w:rFonts w:ascii="Helvetica" w:hAnsi="Helvetica"/>
          <w:b w:val="0"/>
          <w:bCs w:val="0"/>
          <w:sz w:val="22"/>
          <w:szCs w:val="22"/>
          <w:rtl w:val="0"/>
          <w:lang w:val="it-IT"/>
        </w:rPr>
        <w:t>Ecole maternelle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 xml:space="preserve">Effectifs = 2 classes de 28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ves + 4 personnel, soit 60 personnes au total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</w:rPr>
        <w:t>Garderie p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riscolaire (fonctionnement en dehors des horaires d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ouverture de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’é</w:t>
      </w:r>
      <w:r>
        <w:rPr>
          <w:rFonts w:ascii="Helvetica" w:hAnsi="Helvetica"/>
          <w:sz w:val="22"/>
          <w:szCs w:val="22"/>
          <w:rtl w:val="0"/>
          <w:lang w:val="fr-FR"/>
        </w:rPr>
        <w:t>cole, sans simultaneit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</w:rPr>
        <w:t>d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occupation)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  <w:u w:val="single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 xml:space="preserve">Effectifs = 30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ves + 2 personnel, soit 32 personnes au total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Les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timents sont assujettis au titre de 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accessibilit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des personnes en situation de handicap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 </w:t>
      </w:r>
      <w:r>
        <w:rPr>
          <w:rFonts w:ascii="Helvetica" w:hAnsi="Helvetica"/>
          <w:sz w:val="22"/>
          <w:szCs w:val="22"/>
          <w:rtl w:val="0"/>
          <w:lang w:val="fr-FR"/>
        </w:rPr>
        <w:t>:</w:t>
      </w: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inspringen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>pour les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timents neufs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« </w:t>
      </w:r>
      <w:r>
        <w:rPr>
          <w:rFonts w:ascii="Helvetica" w:hAnsi="Helvetica"/>
          <w:sz w:val="22"/>
          <w:szCs w:val="22"/>
          <w:rtl w:val="0"/>
          <w:lang w:val="fr-FR"/>
        </w:rPr>
        <w:t>maternelle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 » 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et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« </w:t>
      </w:r>
      <w:r>
        <w:rPr>
          <w:rFonts w:ascii="Helvetica" w:hAnsi="Helvetica"/>
          <w:sz w:val="22"/>
          <w:szCs w:val="22"/>
          <w:rtl w:val="0"/>
          <w:lang w:val="fr-FR"/>
        </w:rPr>
        <w:t>garderie p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riscolaire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 » à </w:t>
      </w:r>
      <w:r>
        <w:rPr>
          <w:rFonts w:ascii="Helvetica" w:hAnsi="Helvetica"/>
          <w:sz w:val="22"/>
          <w:szCs w:val="22"/>
          <w:rtl w:val="0"/>
          <w:lang w:val="fr-FR"/>
        </w:rPr>
        <w:t>simple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arr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ê</w:t>
      </w:r>
      <w:r>
        <w:rPr>
          <w:rFonts w:ascii="Helvetica" w:hAnsi="Helvetica"/>
          <w:sz w:val="22"/>
          <w:szCs w:val="22"/>
          <w:rtl w:val="0"/>
          <w:lang w:val="fr-FR"/>
        </w:rPr>
        <w:t>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du 1</w:t>
      </w:r>
      <w:r>
        <w:rPr>
          <w:rFonts w:ascii="Helvetica" w:hAnsi="Helvetica"/>
          <w:sz w:val="22"/>
          <w:szCs w:val="22"/>
          <w:vertAlign w:val="superscript"/>
          <w:rtl w:val="0"/>
          <w:lang w:val="fr-FR"/>
        </w:rPr>
        <w:t>er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 aout 2006 concernant la construction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un ERP, </w:t>
      </w: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720" w:firstLine="0"/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inspringen"/>
        <w:numPr>
          <w:ilvl w:val="0"/>
          <w:numId w:val="36"/>
        </w:numPr>
        <w:bidi w:val="0"/>
        <w:ind w:right="0"/>
        <w:jc w:val="left"/>
        <w:rPr>
          <w:rFonts w:ascii="Helvetica" w:cs="Helvetica" w:hAnsi="Helvetica" w:eastAsia="Helvetica"/>
          <w:sz w:val="22"/>
          <w:szCs w:val="22"/>
          <w:rtl w:val="0"/>
          <w:lang w:val="fr-FR"/>
        </w:rPr>
      </w:pPr>
      <w:r>
        <w:rPr>
          <w:rFonts w:ascii="Helvetica" w:hAnsi="Helvetica"/>
          <w:sz w:val="22"/>
          <w:szCs w:val="22"/>
          <w:rtl w:val="0"/>
          <w:lang w:val="fr-FR"/>
        </w:rPr>
        <w:t>pour le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 existant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« é</w:t>
      </w:r>
      <w:r>
        <w:rPr>
          <w:rFonts w:ascii="Helvetica" w:hAnsi="Helvetica"/>
          <w:sz w:val="22"/>
          <w:szCs w:val="22"/>
          <w:rtl w:val="0"/>
          <w:lang w:val="fr-FR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mentaire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 » é</w:t>
      </w:r>
      <w:r>
        <w:rPr>
          <w:rFonts w:ascii="Helvetica" w:hAnsi="Helvetica"/>
          <w:sz w:val="22"/>
          <w:szCs w:val="22"/>
          <w:rtl w:val="0"/>
          <w:lang w:val="fr-FR"/>
        </w:rPr>
        <w:t>lev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de 2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tages sur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arr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ê</w:t>
      </w:r>
      <w:r>
        <w:rPr>
          <w:rFonts w:ascii="Helvetica" w:hAnsi="Helvetica"/>
          <w:sz w:val="22"/>
          <w:szCs w:val="22"/>
          <w:rtl w:val="0"/>
          <w:lang w:val="fr-FR"/>
        </w:rPr>
        <w:t>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du 8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cembre 2014 concernant les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timents existants. Celui-ci est situ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dans un p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rim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tre de protection au titre des monuments historiques. Toutefois les parties modifi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es ou cr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éé</w:t>
      </w:r>
      <w:r>
        <w:rPr>
          <w:rFonts w:ascii="Helvetica" w:hAnsi="Helvetica"/>
          <w:sz w:val="22"/>
          <w:szCs w:val="22"/>
          <w:rtl w:val="0"/>
          <w:lang w:val="fr-FR"/>
        </w:rPr>
        <w:t>es par le projet respecteront les dispositions concernant les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timents neufs.</w:t>
      </w: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0" w:firstLine="0"/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inspring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Platte tekst 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Le projet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voit de rendre accessible tous les locaux recevant du public aux personnes handicap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es, tous types de handicap, hormis une salle de classe et un atelier au 2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</w:rPr>
        <w:t xml:space="preserve">me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 du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 existant conserv</w:t>
      </w:r>
      <w:r>
        <w:rPr>
          <w:rFonts w:ascii="Helvetica" w:hAnsi="Helvetica" w:hint="default"/>
          <w:sz w:val="22"/>
          <w:szCs w:val="22"/>
          <w:rtl w:val="0"/>
          <w:lang w:val="pt-PT"/>
        </w:rPr>
        <w:t>é “é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mentaire</w:t>
      </w:r>
      <w:r>
        <w:rPr>
          <w:rFonts w:ascii="Helvetica" w:hAnsi="Helvetica" w:hint="default"/>
          <w:sz w:val="22"/>
          <w:szCs w:val="22"/>
          <w:rtl w:val="0"/>
        </w:rPr>
        <w:t>”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, susceptible de recevoir un effectif de 30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pt-PT"/>
        </w:rPr>
        <w:t xml:space="preserve">ves. </w:t>
      </w:r>
    </w:p>
    <w:p>
      <w:pPr>
        <w:pStyle w:val="Platte tekst 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Le chef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’é</w:t>
      </w:r>
      <w:r>
        <w:rPr>
          <w:rFonts w:ascii="Helvetica" w:hAnsi="Helvetica"/>
          <w:sz w:val="22"/>
          <w:szCs w:val="22"/>
          <w:rtl w:val="0"/>
          <w:lang w:val="fr-FR"/>
        </w:rPr>
        <w:t>tablissement s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engage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fournir la prestation fournie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tous, et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</w:rPr>
        <w:t>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voir des classes de double ou triple niveaux d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enseignement si n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cessaire au 1er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 de ce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it-IT"/>
        </w:rPr>
        <w:t>timent.</w:t>
      </w:r>
    </w:p>
    <w:p>
      <w:pPr>
        <w:pStyle w:val="Platte tekst 2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color w:val="000000"/>
          <w:sz w:val="22"/>
          <w:szCs w:val="22"/>
          <w:u w:color="000000"/>
        </w:rPr>
      </w:pPr>
      <w:r>
        <w:rPr>
          <w:rFonts w:ascii="Helvetica" w:hAnsi="Helvetica"/>
          <w:sz w:val="22"/>
          <w:szCs w:val="22"/>
          <w:rtl w:val="0"/>
          <w:lang w:val="fr-FR"/>
        </w:rPr>
        <w:t>Le projet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voit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galement de permettre 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it-IT"/>
        </w:rPr>
        <w:t>accessibilit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des locaux au personnel handicap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.</w:t>
      </w:r>
    </w:p>
    <w:p>
      <w:pPr>
        <w:pStyle w:val="Normal.0"/>
        <w:ind w:right="109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u w:color="000000"/>
        </w:rPr>
        <w:br w:type="page"/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Cheminements ext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sz w:val="28"/>
          <w:szCs w:val="28"/>
          <w:rtl w:val="0"/>
          <w:lang w:val="fr-FR"/>
        </w:rPr>
        <w:t>rieurs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2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30 novembre 2007)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38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minimales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respecter pour le cheminement usuel (largeur, pente, espaces de man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œ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uvre de portes, de demi tour, de repos, d'usage,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.)</w:t>
      </w:r>
    </w:p>
    <w:p>
      <w:pPr>
        <w:pStyle w:val="En-tête.0"/>
        <w:numPr>
          <w:ilvl w:val="0"/>
          <w:numId w:val="38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rage, guidage (contraste visuel, signalisation,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38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S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curit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d'usage (hauteur sous obstacles, 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rage vide sous escaliers,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veil de vigilance en haut des escaliers,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38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Qualit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d'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clairage (minimum 20 lux)</w:t>
      </w:r>
    </w:p>
    <w:p>
      <w:pPr>
        <w:pStyle w:val="En-tête.0"/>
        <w:numPr>
          <w:ilvl w:val="0"/>
          <w:numId w:val="38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53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Les acc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tablissement sont 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alis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par deux entr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pt-PT"/>
              </w:rPr>
              <w:t>proximit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de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autre, par un emmarchement, et par la cr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ation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rampe v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hicules desservant 2 places adapt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au niveau du terrain, soit environ 1,30 m au dessus du niveau de la rue.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 Il est sollicit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demande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rogation pour la rampe v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hicule - la pente de cette derni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tant de 15,75% - voir demande 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°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1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De plus il est pr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vu un acc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en-US"/>
              </w:rPr>
              <w:t>s suppl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mentaire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cole maternelle, par une 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nl-NL"/>
              </w:rPr>
              <w:t>rie de rampes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pente de 5,8 %, avec des paliers interm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diaires, depuis le niveau de la rue.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Les diff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es-ES_tradnl"/>
              </w:rPr>
              <w:t>rentes entr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des 3 b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timents et de la salle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volution sont rendues accessibles et reli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entre elles par une 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nl-NL"/>
              </w:rPr>
              <w:t xml:space="preserve">rie de rampes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5 %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largeur de 1,40 m au minimum.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Les cheminements se font par un sol non glissant et non meuble,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largeur sup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rieure ou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gale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1,40 m, avec des pentes inf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rieures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5 %, un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en-US"/>
              </w:rPr>
              <w:t>vers inf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rieur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2 %, avec un contraste visuel et tactile 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alis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par des changement de nature ou de texture de mat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riaux.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 long des cheminements ext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rieurs et au niveau des entr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clairage sera 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alis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en respectant la qualit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clairage requise (20 lux).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En-tête.0"/>
        <w:widowControl w:val="0"/>
        <w:numPr>
          <w:ilvl w:val="0"/>
          <w:numId w:val="39"/>
        </w:numPr>
        <w:jc w:val="both"/>
      </w:pPr>
    </w:p>
    <w:p>
      <w:pPr>
        <w:pStyle w:val="Normal.0"/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Stationnement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3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30 novembre 2007)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41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Nombre : 2% du nombre total de places pour le public, situ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proximit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de l'entr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e, du hall d'accueil, de l'ascenseur,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p>
      <w:pPr>
        <w:pStyle w:val="En-tête.0"/>
        <w:numPr>
          <w:ilvl w:val="0"/>
          <w:numId w:val="41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minimales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respecter avec signalisation verticale et marquage au sol</w:t>
      </w:r>
    </w:p>
    <w:p>
      <w:pPr>
        <w:pStyle w:val="En-tête.0"/>
        <w:numPr>
          <w:ilvl w:val="0"/>
          <w:numId w:val="41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Raccordement avec cheminement horizontal sur une longueur de 1,40m minimum</w:t>
      </w:r>
    </w:p>
    <w:p>
      <w:pPr>
        <w:pStyle w:val="En-tête.0"/>
        <w:numPr>
          <w:ilvl w:val="0"/>
          <w:numId w:val="41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9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2 places de stationnement adapt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sont cr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au droit de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it-IT"/>
              </w:rPr>
              <w:t>acc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en-US"/>
              </w:rPr>
              <w:t>s principal, dimensions 3,30 m x 5,00 m,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en-US"/>
              </w:rPr>
              <w:t>vers inf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rieur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2 %</w:t>
            </w: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En-tête.0"/>
        <w:widowControl w:val="0"/>
        <w:numPr>
          <w:ilvl w:val="0"/>
          <w:numId w:val="42"/>
        </w:numPr>
        <w:jc w:val="both"/>
      </w:pPr>
    </w:p>
    <w:p>
      <w:pPr>
        <w:pStyle w:val="xl29"/>
        <w:spacing w:before="0" w:after="0"/>
        <w:ind w:right="567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page"/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Acc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è</w:t>
      </w:r>
      <w:r>
        <w:rPr>
          <w:rFonts w:ascii="Times New Roman" w:hAnsi="Times New Roman"/>
          <w:sz w:val="28"/>
          <w:szCs w:val="28"/>
          <w:rtl w:val="0"/>
          <w:lang w:val="fr-FR"/>
        </w:rPr>
        <w:t>s aux b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â</w:t>
      </w:r>
      <w:r>
        <w:rPr>
          <w:rFonts w:ascii="Times New Roman" w:hAnsi="Times New Roman"/>
          <w:sz w:val="28"/>
          <w:szCs w:val="28"/>
          <w:rtl w:val="0"/>
          <w:lang w:val="fr-FR"/>
        </w:rPr>
        <w:t>timents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4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30 novembre 2007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44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Entr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es principales facilement 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rable (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ments architecturaux, mat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riaux diff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rents ou contraste visuel,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46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respecter (seuil, largeur de portes, conditions de filtrage,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p>
      <w:pPr>
        <w:pStyle w:val="En-tête.0"/>
        <w:numPr>
          <w:ilvl w:val="0"/>
          <w:numId w:val="46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Nature et positionnement des syst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è</w:t>
      </w:r>
      <w:r>
        <w:rPr>
          <w:rFonts w:ascii="Times New Roman" w:hAnsi="Times New Roman"/>
          <w:i w:val="1"/>
          <w:iCs w:val="1"/>
          <w:rtl w:val="0"/>
          <w:lang w:val="fr-FR"/>
        </w:rPr>
        <w:t>me de communication et des dispositifs de commande (interphone, poign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es de portes,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46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333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Les diff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es-ES_tradnl"/>
              </w:rPr>
              <w:t>rentes entr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des 3 b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timents sont rendues accessibles par un cheminement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depuis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espace ext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 dont les dimensions permettent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ins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rer un espace de man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œ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uvre de porte au droit des acc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principaux.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Chaque porte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it-IT"/>
              </w:rPr>
              <w:t>acc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depuis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ext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 comporte un seuil inf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rieur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2 cm et une largeur de passage de 0,90 m ou 1,40 m, celles-ci sont compos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 de deux vantaux, dont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entre eux a une largeur de passage de 0,90 m.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tablissement disposera de deux dispositifs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appel, par visiophones reli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au bureau direction, au niveau des deux acc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principaux, situ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hauteur comprise entre 0,90 m et 1,30 m.</w:t>
            </w: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En-tête.0"/>
        <w:widowControl w:val="0"/>
        <w:numPr>
          <w:ilvl w:val="0"/>
          <w:numId w:val="47"/>
        </w:numPr>
        <w:jc w:val="both"/>
      </w:pPr>
    </w:p>
    <w:p>
      <w:pPr>
        <w:pStyle w:val="Normal.0"/>
        <w:ind w:right="567"/>
        <w:rPr>
          <w:rFonts w:ascii="Times New Roman" w:cs="Times New Roman" w:hAnsi="Times New Roman" w:eastAsia="Times New Roman"/>
        </w:rPr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Accueil du public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5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49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Mobilier adapt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pour les personnes circulant en fauteuil roulant et facilement 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rable</w:t>
      </w:r>
    </w:p>
    <w:p>
      <w:pPr>
        <w:pStyle w:val="En-tête.0"/>
        <w:numPr>
          <w:ilvl w:val="0"/>
          <w:numId w:val="51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Si accueil sonoris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pr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voir induction magn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tique et pictogramme correspondant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Qualit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d'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clairage (minimum 200 lux)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694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647"/>
            </w:tcMar>
            <w:vAlign w:val="top"/>
          </w:tcPr>
          <w:p>
            <w:pPr>
              <w:pStyle w:val="Normal.0"/>
              <w:ind w:right="567"/>
              <w:rPr>
                <w:rFonts w:ascii="Times New Roman" w:cs="Times New Roman" w:hAnsi="Times New Roman" w:eastAsia="Times New Roman"/>
                <w:sz w:val="20"/>
                <w:szCs w:val="20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tablissement ne comporte pas de poste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accueil sp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cifique.</w:t>
            </w:r>
          </w:p>
        </w:tc>
      </w:tr>
    </w:tbl>
    <w:p>
      <w:pPr>
        <w:pStyle w:val="En-tête.0"/>
        <w:widowControl w:val="0"/>
        <w:numPr>
          <w:ilvl w:val="0"/>
          <w:numId w:val="54"/>
        </w:numPr>
        <w:jc w:val="both"/>
      </w:pPr>
    </w:p>
    <w:p>
      <w:pPr>
        <w:pStyle w:val="Normal.0"/>
        <w:ind w:right="567"/>
        <w:rPr>
          <w:rFonts w:ascii="Times New Roman" w:cs="Times New Roman" w:hAnsi="Times New Roman" w:eastAsia="Times New Roman"/>
        </w:rPr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Circulations int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sz w:val="28"/>
          <w:szCs w:val="28"/>
          <w:rtl w:val="0"/>
          <w:lang w:val="fr-FR"/>
        </w:rPr>
        <w:t>rieures horizontales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6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30 novembre 2007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56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ments structurants 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rables par les d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ficients visuels</w:t>
      </w:r>
    </w:p>
    <w:p>
      <w:pPr>
        <w:pStyle w:val="En-tête.0"/>
        <w:numPr>
          <w:ilvl w:val="0"/>
          <w:numId w:val="58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minimales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respecter (largeur des circulations, largeur des portes, espaces de man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œ</w:t>
      </w:r>
      <w:r>
        <w:rPr>
          <w:rFonts w:ascii="Times New Roman" w:hAnsi="Times New Roman"/>
          <w:i w:val="1"/>
          <w:iCs w:val="1"/>
          <w:rtl w:val="0"/>
          <w:lang w:val="fr-FR"/>
        </w:rPr>
        <w:t>uvre de portes ,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60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Qualit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d'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clairage (minimum 100 lux)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35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Les locaux accessibles au public, entr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, salle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volution et les circulations comporteront pour partie des faux plafonds acoustiques, permettant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assurer une qualit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sonore pour tous les usagers.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Les circulations ont toutes des largeurs sup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rieures ou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gales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1,40 m, avec ponctuellement un 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cissement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1,20 m.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  <w:lang w:val="fr-FR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La simplicit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de la distribution contribuera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faciliter 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usage des personnes handicap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  <w:lang w:val="fr-FR"/>
              </w:rPr>
            </w:pP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Toutes les portes des locaux accessibles au public ont une largeur de passage utile de 0,90 m, celles des acc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s aux 2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coles et de la salle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volution, susceptibles de recevoir un effectif sup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rieur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30 personnes, ont une largeur de passage de 1,40 m, avec un vantail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largeur de 0,90 m.</w:t>
            </w:r>
          </w:p>
        </w:tc>
      </w:tr>
    </w:tbl>
    <w:p>
      <w:pPr>
        <w:pStyle w:val="En-tête.0"/>
        <w:widowControl w:val="0"/>
        <w:numPr>
          <w:ilvl w:val="0"/>
          <w:numId w:val="54"/>
        </w:numPr>
        <w:jc w:val="both"/>
      </w:pPr>
    </w:p>
    <w:p>
      <w:pPr>
        <w:pStyle w:val="Normal.0"/>
        <w:ind w:right="567"/>
        <w:rPr>
          <w:rFonts w:ascii="Times New Roman" w:cs="Times New Roman" w:hAnsi="Times New Roman" w:eastAsia="Times New Roman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Circulations int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rieures verticales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 </w:t>
      </w:r>
      <w:r>
        <w:rPr>
          <w:rFonts w:ascii="Times New Roman" w:hAnsi="Times New Roman"/>
          <w:sz w:val="20"/>
          <w:szCs w:val="20"/>
          <w:rtl w:val="0"/>
          <w:lang w:val="fr-FR"/>
        </w:rPr>
        <w:t>(article 7 de l'arr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du 30 novembre 2007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firstLine="0"/>
        <w:jc w:val="both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➢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Escaliers</w:t>
      </w:r>
    </w:p>
    <w:p>
      <w:pPr>
        <w:pStyle w:val="En-tête.0"/>
        <w:numPr>
          <w:ilvl w:val="0"/>
          <w:numId w:val="62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Contraste visuel et tactile en haut des escaliers</w:t>
      </w:r>
    </w:p>
    <w:p>
      <w:pPr>
        <w:pStyle w:val="En-tête.0"/>
        <w:numPr>
          <w:ilvl w:val="0"/>
          <w:numId w:val="64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minimales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respecter (largeur des escaliers, hauteur des marches et giron, mains courantes contrast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e,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66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Qualit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d'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clairage (minimum 150 lux)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517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Tous les escaliers et vol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it-IT"/>
              </w:rPr>
              <w:t>escalier cr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lors du projet, int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rieurs et ext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rieurs, auront les caract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ristiques suivantes:</w:t>
            </w:r>
          </w:p>
          <w:p>
            <w:pPr>
              <w:pStyle w:val="Normaal"/>
              <w:widowControl w:val="0"/>
              <w:numPr>
                <w:ilvl w:val="0"/>
                <w:numId w:val="67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largeur 1,40 au moins (avec un escalier suppl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mentaire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largeur de 0,90 m entre le 1er et le 2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me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tage du b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timent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pt-PT"/>
              </w:rPr>
              <w:t>“é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mentaire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”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)</w:t>
            </w:r>
          </w:p>
          <w:p>
            <w:pPr>
              <w:pStyle w:val="Normaal"/>
              <w:widowControl w:val="0"/>
              <w:numPr>
                <w:ilvl w:val="0"/>
                <w:numId w:val="67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hauteur de marches 16 cm au maximum</w:t>
            </w:r>
          </w:p>
          <w:p>
            <w:pPr>
              <w:pStyle w:val="Normaal"/>
              <w:widowControl w:val="0"/>
              <w:numPr>
                <w:ilvl w:val="0"/>
                <w:numId w:val="67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giron 28 cm au moins </w:t>
            </w:r>
          </w:p>
          <w:p>
            <w:pPr>
              <w:pStyle w:val="Normaal"/>
              <w:widowControl w:val="0"/>
              <w:numPr>
                <w:ilvl w:val="0"/>
                <w:numId w:val="67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mains courantes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passant de la profondeur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 giron (une seule pour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escalier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largeur de 0,90 m)</w:t>
            </w:r>
          </w:p>
          <w:p>
            <w:pPr>
              <w:pStyle w:val="Normaal"/>
              <w:widowControl w:val="0"/>
              <w:numPr>
                <w:ilvl w:val="0"/>
                <w:numId w:val="67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nez de marches tactiles et contrast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s</w:t>
            </w:r>
          </w:p>
          <w:p>
            <w:pPr>
              <w:pStyle w:val="Normaal"/>
              <w:widowControl w:val="0"/>
              <w:numPr>
                <w:ilvl w:val="0"/>
                <w:numId w:val="67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1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re et derni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re contremarches contrast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es</w:t>
            </w:r>
          </w:p>
          <w:p>
            <w:pPr>
              <w:pStyle w:val="Normaal"/>
              <w:widowControl w:val="0"/>
              <w:numPr>
                <w:ilvl w:val="0"/>
                <w:numId w:val="67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bande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veil et de vigilance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50 cm en haut de chaque vol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it-IT"/>
              </w:rPr>
              <w:t>e.</w:t>
            </w: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ind w:left="720" w:firstLine="0"/>
              <w:rPr>
                <w:rFonts w:ascii="Helvetica" w:cs="Helvetica" w:hAnsi="Helvetica" w:eastAsia="Helvetica"/>
                <w:sz w:val="22"/>
                <w:szCs w:val="22"/>
              </w:rPr>
            </w:pP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Pour 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escaliers existant ext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 situ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dans la cour,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pt-PT"/>
              </w:rPr>
              <w:t>proximit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de la salle des professeurs, constituant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 cheminement suppl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mentaire, il est sollicit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demande de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rogation pour ne pas le munir des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quipements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usage et de 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curit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, voir demande 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it-IT"/>
              </w:rPr>
              <w:t xml:space="preserve">°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2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 en annexe.</w:t>
            </w: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</w:rPr>
            </w:pP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Pour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escalier existant dans le b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timent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pt-PT"/>
              </w:rPr>
              <w:t>“é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mentaire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”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,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largeur de passage comprise entre 1,14 et  1,20 m,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hauteur de marches de 17 cm, il est sollicit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demande de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rogation pour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absence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deuxi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 main courante, voir demande 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it-IT"/>
              </w:rPr>
              <w:t xml:space="preserve">°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3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 en annexe.</w:t>
            </w:r>
            <w:r>
              <w:rPr>
                <w:rFonts w:ascii="Helvetica" w:cs="Helvetica" w:hAnsi="Helvetica" w:eastAsia="Helvetica"/>
                <w:sz w:val="22"/>
                <w:szCs w:val="22"/>
                <w:lang w:val="fr-FR"/>
              </w:rPr>
            </w:r>
          </w:p>
        </w:tc>
      </w:tr>
    </w:tbl>
    <w:p>
      <w:pPr>
        <w:pStyle w:val="En-tête.0"/>
        <w:widowControl w:val="0"/>
        <w:numPr>
          <w:ilvl w:val="0"/>
          <w:numId w:val="54"/>
        </w:numPr>
        <w:jc w:val="both"/>
      </w:pPr>
    </w:p>
    <w:p>
      <w:pPr>
        <w:pStyle w:val="En-tête.0"/>
        <w:tabs>
          <w:tab w:val="clear" w:pos="4536"/>
          <w:tab w:val="clear" w:pos="9072"/>
        </w:tabs>
        <w:ind w:left="142" w:right="567" w:firstLine="0"/>
        <w:jc w:val="both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➢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Ascenseurs</w:t>
      </w:r>
    </w:p>
    <w:p>
      <w:pPr>
        <w:pStyle w:val="En-tête.0"/>
        <w:numPr>
          <w:ilvl w:val="0"/>
          <w:numId w:val="69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 xml:space="preserve">Obligation d'ascenseur si accueil en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tages de plus de 50 personnes (100 pour type R) ou prestations diff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rentes de celles offertes au niveau accessible</w:t>
      </w:r>
    </w:p>
    <w:p>
      <w:pPr>
        <w:pStyle w:val="En-tête.0"/>
        <w:numPr>
          <w:ilvl w:val="0"/>
          <w:numId w:val="71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 xml:space="preserve">Conforme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la norme EN 81-70 (dimensionnement,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clairage, appui, indications li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es au mouvement de la cabine, annonce des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tages desservis,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73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Possibilit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d'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vateurs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usage permanent par voie d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rogatoire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21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ascenseur, implant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à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ext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rieur permettant de desservir le 1er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tage du b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timent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pt-PT"/>
              </w:rPr>
              <w:t>“é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mentaire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 xml:space="preserve">”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par la passerelle sera conforme</w:t>
            </w:r>
            <w:r>
              <w:rPr>
                <w:rFonts w:ascii="Helvetica" w:hAnsi="Helvetica" w:hint="default"/>
                <w:color w:val="2c2a2a"/>
                <w:sz w:val="22"/>
                <w:szCs w:val="22"/>
                <w:u w:color="2c2a2a"/>
                <w:rtl w:val="0"/>
                <w:lang w:val="fr-FR"/>
              </w:rPr>
              <w:t xml:space="preserve"> à </w:t>
            </w:r>
            <w:r>
              <w:rPr>
                <w:rFonts w:ascii="Helvetica" w:hAnsi="Helvetica"/>
                <w:color w:val="2c2a2a"/>
                <w:sz w:val="22"/>
                <w:szCs w:val="22"/>
                <w:u w:color="2c2a2a"/>
                <w:rtl w:val="0"/>
                <w:lang w:val="en-US"/>
              </w:rPr>
              <w:t>la norme NF EN 81-70, dimension int</w:t>
            </w:r>
            <w:r>
              <w:rPr>
                <w:rFonts w:ascii="Helvetica" w:hAnsi="Helvetica" w:hint="default"/>
                <w:color w:val="2c2a2a"/>
                <w:sz w:val="22"/>
                <w:szCs w:val="22"/>
                <w:u w:color="2c2a2a"/>
                <w:rtl w:val="0"/>
                <w:lang w:val="fr-FR"/>
              </w:rPr>
              <w:t>é</w:t>
            </w:r>
            <w:r>
              <w:rPr>
                <w:rFonts w:ascii="Helvetica" w:hAnsi="Helvetica"/>
                <w:color w:val="2c2a2a"/>
                <w:sz w:val="22"/>
                <w:szCs w:val="22"/>
                <w:u w:color="2c2a2a"/>
                <w:rtl w:val="0"/>
                <w:lang w:val="fr-FR"/>
              </w:rPr>
              <w:t>rieure de la cabine 1,10 mx 1,40 m.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rtl w:val="0"/>
                <w:lang w:val="fr-FR"/>
              </w:rPr>
              <w:t>Pour l</w:t>
            </w:r>
            <w:r>
              <w:rPr>
                <w:rtl w:val="0"/>
                <w:lang w:val="fr-FR"/>
              </w:rPr>
              <w:t>’</w:t>
            </w:r>
            <w:r>
              <w:rPr>
                <w:rtl w:val="0"/>
                <w:lang w:val="fr-FR"/>
              </w:rPr>
              <w:t>accessibilit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  <w:lang w:val="fr-FR"/>
              </w:rPr>
              <w:t>de la salle de classe dans les combles du b</w:t>
            </w:r>
            <w:r>
              <w:rPr>
                <w:rtl w:val="0"/>
                <w:lang w:val="fr-FR"/>
              </w:rPr>
              <w:t>â</w:t>
            </w:r>
            <w:r>
              <w:rPr>
                <w:rtl w:val="0"/>
                <w:lang w:val="fr-FR"/>
              </w:rPr>
              <w:t>timent existant, il est sollicit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  <w:lang w:val="fr-FR"/>
              </w:rPr>
              <w:t>une demande de d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rogation - le (la) directeur (trice) s</w:t>
            </w:r>
            <w:r>
              <w:rPr>
                <w:rtl w:val="0"/>
                <w:lang w:val="fr-FR"/>
              </w:rPr>
              <w:t>’</w:t>
            </w:r>
            <w:r>
              <w:rPr>
                <w:rtl w:val="0"/>
                <w:lang w:val="fr-FR"/>
              </w:rPr>
              <w:t xml:space="preserve">engageant </w:t>
            </w:r>
            <w:r>
              <w:rPr>
                <w:rtl w:val="0"/>
                <w:lang w:val="fr-FR"/>
              </w:rPr>
              <w:t xml:space="preserve">à </w:t>
            </w:r>
            <w:r>
              <w:rPr>
                <w:rtl w:val="0"/>
                <w:lang w:val="fr-FR"/>
              </w:rPr>
              <w:t xml:space="preserve">fournir la prestation </w:t>
            </w:r>
            <w:r>
              <w:rPr>
                <w:rtl w:val="0"/>
                <w:lang w:val="fr-FR"/>
              </w:rPr>
              <w:t xml:space="preserve">à </w:t>
            </w:r>
            <w:r>
              <w:rPr>
                <w:rtl w:val="0"/>
                <w:lang w:val="fr-FR"/>
              </w:rPr>
              <w:t xml:space="preserve">tous les 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l</w:t>
            </w:r>
            <w:r>
              <w:rPr>
                <w:rtl w:val="0"/>
                <w:lang w:val="fr-FR"/>
              </w:rPr>
              <w:t>è</w:t>
            </w:r>
            <w:r>
              <w:rPr>
                <w:rtl w:val="0"/>
                <w:lang w:val="fr-FR"/>
              </w:rPr>
              <w:t>ves au niveau accessible, avec si n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 xml:space="preserve">cessaire des classes </w:t>
            </w:r>
            <w:r>
              <w:rPr>
                <w:rtl w:val="0"/>
                <w:lang w:val="fr-FR"/>
              </w:rPr>
              <w:t xml:space="preserve">à </w:t>
            </w:r>
            <w:r>
              <w:rPr>
                <w:rtl w:val="0"/>
                <w:lang w:val="fr-FR"/>
              </w:rPr>
              <w:t>double niveau (voire triple),  voir demande N</w:t>
            </w:r>
            <w:r>
              <w:rPr>
                <w:rtl w:val="0"/>
                <w:lang w:val="fr-FR"/>
              </w:rPr>
              <w:t>°</w:t>
            </w:r>
            <w:r>
              <w:rPr>
                <w:rtl w:val="0"/>
                <w:lang w:val="fr-FR"/>
              </w:rPr>
              <w:t>4</w:t>
            </w:r>
            <w:r>
              <w:rPr>
                <w:lang w:val="fr-FR"/>
              </w:rPr>
            </w:r>
          </w:p>
        </w:tc>
      </w:tr>
    </w:tbl>
    <w:p>
      <w:pPr>
        <w:pStyle w:val="En-tête.0"/>
        <w:widowControl w:val="0"/>
        <w:numPr>
          <w:ilvl w:val="0"/>
          <w:numId w:val="54"/>
        </w:numPr>
        <w:jc w:val="both"/>
      </w:pPr>
    </w:p>
    <w:p>
      <w:pPr>
        <w:pStyle w:val="xl29"/>
        <w:spacing w:before="0" w:after="0"/>
        <w:ind w:right="567"/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Tapis roulants, escaliers et plans inclin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sz w:val="28"/>
          <w:szCs w:val="28"/>
          <w:rtl w:val="0"/>
          <w:lang w:val="fr-FR"/>
        </w:rPr>
        <w:t>s m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sz w:val="28"/>
          <w:szCs w:val="28"/>
          <w:rtl w:val="0"/>
          <w:lang w:val="fr-FR"/>
        </w:rPr>
        <w:t>caniques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8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30 novembre 2007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75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Ne peuvent remplacer un ascenseur obligatoire</w:t>
      </w:r>
    </w:p>
    <w:p>
      <w:pPr>
        <w:pStyle w:val="En-tête.0"/>
        <w:numPr>
          <w:ilvl w:val="0"/>
          <w:numId w:val="77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Respect de prescriptions particuli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è</w:t>
      </w:r>
      <w:r>
        <w:rPr>
          <w:rFonts w:ascii="Times New Roman" w:hAnsi="Times New Roman"/>
          <w:i w:val="1"/>
          <w:iCs w:val="1"/>
          <w:rtl w:val="0"/>
          <w:lang w:val="fr-FR"/>
        </w:rPr>
        <w:t>res pour le 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rage et l'utilisation d'arr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rtl w:val="0"/>
          <w:lang w:val="fr-FR"/>
        </w:rPr>
        <w:t>t d'urgence</w:t>
      </w:r>
    </w:p>
    <w:p>
      <w:pPr>
        <w:pStyle w:val="En-tête.0"/>
        <w:numPr>
          <w:ilvl w:val="0"/>
          <w:numId w:val="79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 xml:space="preserve">Doivent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rtl w:val="0"/>
          <w:lang w:val="fr-FR"/>
        </w:rPr>
        <w:t>tre doubl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s par un cheminement accessible non mobile ou par un ascenseur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4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sans objet</w:t>
            </w:r>
            <w:r>
              <w:rPr>
                <w:rFonts w:ascii="Helvetica" w:cs="Helvetica" w:hAnsi="Helvetica" w:eastAsia="Helvetica"/>
                <w:sz w:val="22"/>
                <w:szCs w:val="22"/>
                <w:lang w:val="fr-FR"/>
              </w:rPr>
            </w:r>
          </w:p>
        </w:tc>
      </w:tr>
    </w:tbl>
    <w:p>
      <w:pPr>
        <w:pStyle w:val="En-tête.0"/>
        <w:widowControl w:val="0"/>
        <w:numPr>
          <w:ilvl w:val="0"/>
          <w:numId w:val="54"/>
        </w:numPr>
        <w:jc w:val="both"/>
      </w:pPr>
    </w:p>
    <w:p>
      <w:pPr>
        <w:pStyle w:val="Normal.0"/>
        <w:ind w:right="567"/>
        <w:jc w:val="both"/>
        <w:rPr>
          <w:rFonts w:ascii="Times New Roman" w:cs="Times New Roman" w:hAnsi="Times New Roman" w:eastAsia="Times New Roman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Rev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ê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tements de sols, murs et plafonds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 </w:t>
      </w:r>
      <w:r>
        <w:rPr>
          <w:rFonts w:ascii="Times New Roman" w:hAnsi="Times New Roman"/>
          <w:sz w:val="20"/>
          <w:szCs w:val="20"/>
          <w:rtl w:val="0"/>
          <w:lang w:val="fr-FR"/>
        </w:rPr>
        <w:t>(article 9 de l'arr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du 30 novembre 2007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80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Les mat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riaux doivent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viter toute g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è</w:t>
      </w:r>
      <w:r>
        <w:rPr>
          <w:rFonts w:ascii="Times New Roman" w:hAnsi="Times New Roman"/>
          <w:i w:val="1"/>
          <w:iCs w:val="1"/>
          <w:rtl w:val="0"/>
          <w:lang w:val="fr-FR"/>
        </w:rPr>
        <w:t>ne sonore ou visuelle</w:t>
      </w:r>
    </w:p>
    <w:p>
      <w:pPr>
        <w:pStyle w:val="En-tête.0"/>
        <w:numPr>
          <w:ilvl w:val="0"/>
          <w:numId w:val="82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Dans ce but ils doivent respecter certaines dispositions (duret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, aire d'absorption des rev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tements et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ments absorbants &gt; 25 % de la surface au sol des espaces d'accueil, d'attente, de restauration,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84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17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shd w:val="clear" w:color="auto" w:fill="auto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  <w:lang w:val="fr-FR"/>
              </w:rPr>
              <w:t>Les sols sont pr</w:t>
            </w:r>
            <w:r>
              <w:rPr>
                <w:rFonts w:ascii="Helvetica" w:hAnsi="Helvetica" w:hint="default"/>
                <w:sz w:val="22"/>
                <w:szCs w:val="22"/>
                <w:shd w:val="clear" w:color="auto" w:fill="auto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  <w:lang w:val="fr-FR"/>
              </w:rPr>
              <w:t>vus en linoleum et en carrelage dans les locaux humides.</w:t>
            </w: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  <w:shd w:val="clear" w:color="auto" w:fill="auto"/>
              </w:rPr>
            </w:pP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shd w:val="clear" w:color="auto" w:fill="auto"/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  <w:lang w:val="fr-FR"/>
              </w:rPr>
              <w:t>Les plafonds des entr</w:t>
            </w:r>
            <w:r>
              <w:rPr>
                <w:rFonts w:ascii="Helvetica" w:hAnsi="Helvetica" w:hint="default"/>
                <w:sz w:val="22"/>
                <w:szCs w:val="22"/>
                <w:shd w:val="clear" w:color="auto" w:fill="auto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  <w:lang w:val="fr-FR"/>
              </w:rPr>
              <w:t>es, des circulations et de la salle d</w:t>
            </w:r>
            <w:r>
              <w:rPr>
                <w:rFonts w:ascii="Helvetica" w:hAnsi="Helvetica" w:hint="default"/>
                <w:sz w:val="22"/>
                <w:szCs w:val="22"/>
                <w:shd w:val="clear" w:color="auto" w:fill="auto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  <w:lang w:val="fr-FR"/>
              </w:rPr>
              <w:t xml:space="preserve">volution comporteront des </w:t>
            </w:r>
            <w:r>
              <w:rPr>
                <w:rFonts w:ascii="Helvetica" w:hAnsi="Helvetica" w:hint="default"/>
                <w:sz w:val="22"/>
                <w:szCs w:val="22"/>
                <w:shd w:val="clear" w:color="auto" w:fill="auto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shd w:val="clear" w:color="auto" w:fill="auto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  <w:lang w:val="fr-FR"/>
              </w:rPr>
              <w:t>ments absorbants type faux plafonds acoustiques sur une surface d</w:t>
            </w:r>
            <w:r>
              <w:rPr>
                <w:rFonts w:ascii="Helvetica" w:hAnsi="Helvetica" w:hint="default"/>
                <w:sz w:val="22"/>
                <w:szCs w:val="22"/>
                <w:shd w:val="clear" w:color="auto" w:fill="auto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  <w:lang w:val="fr-FR"/>
              </w:rPr>
              <w:t>au moins 25 %.</w:t>
            </w: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  <w:shd w:val="clear" w:color="auto" w:fill="auto"/>
              </w:rPr>
            </w:pP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Helvetica" w:hAnsi="Helvetica"/>
                <w:sz w:val="22"/>
                <w:szCs w:val="22"/>
                <w:shd w:val="clear" w:color="auto" w:fill="auto"/>
                <w:rtl w:val="0"/>
                <w:lang w:val="fr-FR"/>
              </w:rPr>
              <w:t>Les surfaces de murs seront peintes - couleur claire.</w:t>
            </w:r>
            <w:r>
              <w:rPr>
                <w:rFonts w:ascii="Helvetica" w:cs="Helvetica" w:hAnsi="Helvetica" w:eastAsia="Helvetica"/>
                <w:sz w:val="22"/>
                <w:szCs w:val="22"/>
                <w:shd w:val="clear" w:color="auto" w:fill="auto"/>
                <w:lang w:val="fr-FR"/>
              </w:rPr>
            </w:r>
          </w:p>
        </w:tc>
      </w:tr>
    </w:tbl>
    <w:p>
      <w:pPr>
        <w:pStyle w:val="En-tête.0"/>
        <w:widowControl w:val="0"/>
        <w:numPr>
          <w:ilvl w:val="0"/>
          <w:numId w:val="85"/>
        </w:numPr>
        <w:jc w:val="both"/>
      </w:pPr>
    </w:p>
    <w:p>
      <w:pPr>
        <w:pStyle w:val="Normal.0"/>
        <w:ind w:right="567"/>
        <w:rPr>
          <w:rFonts w:ascii="Times New Roman" w:cs="Times New Roman" w:hAnsi="Times New Roman" w:eastAsia="Times New Roman"/>
        </w:rPr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Portes, portiques et SAS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10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du 30 novembre 2007 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87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minimales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respecter (largeur des portes, positionnement des poign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es, 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sistance des fermes-portes, 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rage des parties vitr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es, espaces de man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œ</w:t>
      </w:r>
      <w:r>
        <w:rPr>
          <w:rFonts w:ascii="Times New Roman" w:hAnsi="Times New Roman"/>
          <w:i w:val="1"/>
          <w:iCs w:val="1"/>
          <w:rtl w:val="0"/>
          <w:lang w:val="fr-FR"/>
        </w:rPr>
        <w:t>uvre de portes cf annexe 2 de l'arr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rtl w:val="0"/>
          <w:lang w:val="fr-FR"/>
        </w:rPr>
        <w:t>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du 1</w:t>
      </w:r>
      <w:r>
        <w:rPr>
          <w:rFonts w:ascii="Times New Roman" w:hAnsi="Times New Roman"/>
          <w:i w:val="1"/>
          <w:iCs w:val="1"/>
          <w:vertAlign w:val="superscript"/>
          <w:rtl w:val="0"/>
          <w:lang w:val="fr-FR"/>
        </w:rPr>
        <w:t>er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 ao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û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t 2006,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89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153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Toutes les portes respectent les caract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ristiques minimales tout aussi bien pour les espaces de manoeuvre, que pour leurs dimensions et pour les positions des poign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es, y compris dans les sanitaires accessibles au public.</w:t>
            </w: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  <w:lang w:val="fr-FR"/>
              </w:rPr>
            </w:pP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ensemble des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quipements des portes respecteront la 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glementation.</w:t>
            </w:r>
          </w:p>
        </w:tc>
      </w:tr>
    </w:tbl>
    <w:p>
      <w:pPr>
        <w:pStyle w:val="En-tête.0"/>
        <w:widowControl w:val="0"/>
        <w:numPr>
          <w:ilvl w:val="0"/>
          <w:numId w:val="90"/>
        </w:numPr>
        <w:jc w:val="both"/>
      </w:pPr>
    </w:p>
    <w:p>
      <w:pPr>
        <w:pStyle w:val="Normal.0"/>
        <w:ind w:right="567"/>
        <w:rPr>
          <w:rFonts w:ascii="Times New Roman" w:cs="Times New Roman" w:hAnsi="Times New Roman" w:eastAsia="Times New Roman"/>
        </w:rPr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Locaux ouverts au public, 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sz w:val="28"/>
          <w:szCs w:val="28"/>
          <w:rtl w:val="0"/>
          <w:lang w:val="fr-FR"/>
        </w:rPr>
        <w:t>quipements et dispositifs de commande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11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30 novembre 2007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92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cessit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d'un 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rage ais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des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quipements et dispositifs de commandes (contraste visuel, signalisation,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>)</w:t>
      </w:r>
    </w:p>
    <w:p>
      <w:pPr>
        <w:pStyle w:val="En-tête.0"/>
        <w:numPr>
          <w:ilvl w:val="0"/>
          <w:numId w:val="94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ristiques minimales du vide 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cessaire en partie inf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rieure des lavabos; guichets, mobiliers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usage de lecture, d'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criture ou d'usage d'un clavier</w:t>
      </w:r>
    </w:p>
    <w:p>
      <w:pPr>
        <w:pStyle w:val="En-tête.0"/>
        <w:numPr>
          <w:ilvl w:val="0"/>
          <w:numId w:val="96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minimales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respecter pour les commandes manuelles, les fonctions de voir, entendre ou parler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Information sonore doubl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e par une information visuelle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</w:rPr>
            </w:pP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Sans objet</w:t>
            </w:r>
          </w:p>
        </w:tc>
      </w:tr>
    </w:tbl>
    <w:p>
      <w:pPr>
        <w:pStyle w:val="En-tête.0"/>
        <w:widowControl w:val="0"/>
        <w:numPr>
          <w:ilvl w:val="0"/>
          <w:numId w:val="54"/>
        </w:numPr>
        <w:jc w:val="both"/>
      </w:pPr>
    </w:p>
    <w:p>
      <w:pPr>
        <w:pStyle w:val="Normal.0"/>
        <w:ind w:right="567"/>
      </w:pPr>
    </w:p>
    <w:p>
      <w:pPr>
        <w:pStyle w:val="Normal.0"/>
        <w:ind w:right="567"/>
        <w:rPr>
          <w:rFonts w:ascii="Times New Roman" w:cs="Times New Roman" w:hAnsi="Times New Roman" w:eastAsia="Times New Roman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Sanitaires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 </w:t>
      </w:r>
      <w:r>
        <w:rPr>
          <w:rFonts w:ascii="Times New Roman" w:hAnsi="Times New Roman"/>
          <w:sz w:val="20"/>
          <w:szCs w:val="20"/>
          <w:rtl w:val="0"/>
          <w:lang w:val="fr-FR"/>
        </w:rPr>
        <w:t>(article 12 de l'arr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du 30 novembre 2007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numPr>
          <w:ilvl w:val="0"/>
          <w:numId w:val="98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Localisation et 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minimales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respecter pour les sanitaires accessibles aux personnes handicap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es</w:t>
      </w:r>
    </w:p>
    <w:p>
      <w:pPr>
        <w:pStyle w:val="En-tête.0"/>
        <w:numPr>
          <w:ilvl w:val="0"/>
          <w:numId w:val="100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Espace lat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ral libre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c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ô</w:t>
      </w:r>
      <w:r>
        <w:rPr>
          <w:rFonts w:ascii="Times New Roman" w:hAnsi="Times New Roman"/>
          <w:i w:val="1"/>
          <w:iCs w:val="1"/>
          <w:rtl w:val="0"/>
          <w:lang w:val="fr-FR"/>
        </w:rPr>
        <w:t>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>de la cuvette, espace de man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œ</w:t>
      </w:r>
      <w:r>
        <w:rPr>
          <w:rFonts w:ascii="Times New Roman" w:hAnsi="Times New Roman"/>
          <w:i w:val="1"/>
          <w:iCs w:val="1"/>
          <w:rtl w:val="0"/>
          <w:lang w:val="fr-FR"/>
        </w:rPr>
        <w:t>uvre de porte avec possibilit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é 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de demi-tour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l'int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rieur ou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d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faut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l'ext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rieur</w:t>
      </w:r>
    </w:p>
    <w:p>
      <w:pPr>
        <w:pStyle w:val="En-tête.0"/>
        <w:numPr>
          <w:ilvl w:val="0"/>
          <w:numId w:val="102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 xml:space="preserve">Positionnement de la cuvette (hauteur,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), de la barre d'appui,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Positionnement des accessoires tels que miroir, distributeur de savon, s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è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che-mains,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 xml:space="preserve">Obligation d'un lave mains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l'int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rieur des sanitaires "H"</w:t>
      </w:r>
    </w:p>
    <w:p>
      <w:pPr>
        <w:pStyle w:val="En-tête.0"/>
        <w:numPr>
          <w:ilvl w:val="0"/>
          <w:numId w:val="53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p>
      <w:pPr>
        <w:pStyle w:val="Normal.0"/>
        <w:ind w:right="567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</w:rPr>
        <w:tab/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0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Chaque groupe de sanitaire comporte un sanitaire adapt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au moins, le sanitaire pour les personnes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mobilit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duite comporte un espace de manoeuvre de porte de part et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autre de chaque porte, un espace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usage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ô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de la cuvette des wc et il permet 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insertion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 espace de rotation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 diam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tre de 1,50 m dans le sanitaire, ou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faut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proximit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(au 2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me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tage du b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timent existant).</w:t>
            </w:r>
          </w:p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rPr>
                <w:rFonts w:ascii="Helvetica" w:cs="Helvetica" w:hAnsi="Helvetica" w:eastAsia="Helvetica"/>
                <w:sz w:val="22"/>
                <w:szCs w:val="22"/>
                <w:lang w:val="fr-FR"/>
              </w:rPr>
            </w:pPr>
          </w:p>
          <w:p>
            <w:pPr>
              <w:pStyle w:val="Normaal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Chaque sanitaire comportera tous les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quipements adapt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s, y compris un lave main.</w:t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</w:rPr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sz w:val="28"/>
          <w:szCs w:val="28"/>
          <w:rtl w:val="0"/>
          <w:lang w:val="fr-FR"/>
        </w:rPr>
        <w:t xml:space="preserve"> Sorties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(article 13 de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104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 xml:space="preserve">Les sorties correspondantes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un usage normal du b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â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timent doivent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ê</w:t>
      </w:r>
      <w:r>
        <w:rPr>
          <w:rFonts w:ascii="Times New Roman" w:hAnsi="Times New Roman"/>
          <w:i w:val="1"/>
          <w:iCs w:val="1"/>
          <w:rtl w:val="0"/>
          <w:lang w:val="fr-FR"/>
        </w:rPr>
        <w:t>tre rep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rable de tout point et sans confusion avec les sorties de secours</w:t>
      </w:r>
    </w:p>
    <w:p>
      <w:pPr>
        <w:pStyle w:val="En-tête.0"/>
        <w:numPr>
          <w:ilvl w:val="0"/>
          <w:numId w:val="106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7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Les sorties en usage normal sont les m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ê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mes portes que 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entr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 - elles sont facilement rep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rables depuis les circulations.</w:t>
            </w:r>
          </w:p>
        </w:tc>
      </w:tr>
    </w:tbl>
    <w:p>
      <w:pPr>
        <w:pStyle w:val="En-tête.0"/>
        <w:widowControl w:val="0"/>
        <w:numPr>
          <w:ilvl w:val="0"/>
          <w:numId w:val="107"/>
        </w:numPr>
        <w:jc w:val="both"/>
      </w:pPr>
    </w:p>
    <w:p>
      <w:pPr>
        <w:pStyle w:val="Normal.0"/>
        <w:ind w:right="567"/>
        <w:rPr>
          <w:rFonts w:ascii="Times New Roman" w:cs="Times New Roman" w:hAnsi="Times New Roman" w:eastAsia="Times New Roman"/>
        </w:rPr>
      </w:pP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 xml:space="preserve"> É</w:t>
      </w:r>
      <w:r>
        <w:rPr>
          <w:rFonts w:ascii="Times New Roman" w:hAnsi="Times New Roman"/>
          <w:sz w:val="28"/>
          <w:szCs w:val="28"/>
          <w:rtl w:val="0"/>
          <w:lang w:val="fr-FR"/>
        </w:rPr>
        <w:t>l</w:t>
      </w:r>
      <w:r>
        <w:rPr>
          <w:rFonts w:ascii="Times New Roman" w:hAnsi="Times New Roman" w:hint="default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sz w:val="28"/>
          <w:szCs w:val="28"/>
          <w:rtl w:val="0"/>
          <w:lang w:val="fr-FR"/>
        </w:rPr>
        <w:t>ments d'information et de signalisation</w:t>
      </w:r>
      <w:r>
        <w:rPr>
          <w:rFonts w:ascii="Times New Roman" w:hAnsi="Times New Roman"/>
          <w:i w:val="1"/>
          <w:iCs w:val="1"/>
          <w:sz w:val="22"/>
          <w:szCs w:val="22"/>
          <w:rtl w:val="0"/>
          <w:lang w:val="fr-FR"/>
        </w:rPr>
        <w:t xml:space="preserve">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(Annexe 3 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à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b w:val="0"/>
          <w:bCs w:val="0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 2006 modifi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b w:val="0"/>
          <w:bCs w:val="0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b w:val="0"/>
          <w:bCs w:val="0"/>
          <w:sz w:val="20"/>
          <w:szCs w:val="20"/>
          <w:rtl w:val="0"/>
          <w:lang w:val="fr-FR"/>
        </w:rPr>
        <w:t>du 30 novembre 2007</w:t>
      </w:r>
      <w:r>
        <w:rPr>
          <w:rFonts w:ascii="Times New Roman" w:hAnsi="Times New Roman"/>
          <w:b w:val="0"/>
          <w:bCs w:val="0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109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ristiques minimales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respecter concernant les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l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ments d'information et de signalisation fournis de fa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ç</w:t>
      </w:r>
      <w:r>
        <w:rPr>
          <w:rFonts w:ascii="Times New Roman" w:hAnsi="Times New Roman"/>
          <w:i w:val="1"/>
          <w:iCs w:val="1"/>
          <w:rtl w:val="0"/>
          <w:lang w:val="fr-FR"/>
        </w:rPr>
        <w:t>on permanente aux usagers</w:t>
      </w:r>
    </w:p>
    <w:p>
      <w:pPr>
        <w:pStyle w:val="En-tête.0"/>
        <w:numPr>
          <w:ilvl w:val="0"/>
          <w:numId w:val="111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17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bidi w:val="0"/>
              <w:ind w:left="0" w:right="0" w:firstLine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Les tableaux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affichage mis en place dans les halls d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entr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e et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ext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 de 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tablissement au droit des acc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seront situ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une hauteur permettant leur lecture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la fois en position assise et debout, les informations seront trait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es avec un contraste visuel et un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clairage adapt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.</w:t>
            </w: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En-tête.0"/>
        <w:widowControl w:val="0"/>
        <w:numPr>
          <w:ilvl w:val="0"/>
          <w:numId w:val="112"/>
        </w:numPr>
        <w:jc w:val="both"/>
      </w:pPr>
    </w:p>
    <w:p>
      <w:pPr>
        <w:pStyle w:val="En-tête.0"/>
        <w:widowControl w:val="0"/>
        <w:tabs>
          <w:tab w:val="clear" w:pos="4536"/>
          <w:tab w:val="clear" w:pos="9072"/>
        </w:tabs>
        <w:ind w:left="55" w:hanging="55"/>
        <w:jc w:val="both"/>
      </w:pPr>
    </w:p>
    <w:p>
      <w:pPr>
        <w:pStyle w:val="En-tête.0"/>
        <w:widowControl w:val="0"/>
        <w:tabs>
          <w:tab w:val="clear" w:pos="4536"/>
          <w:tab w:val="clear" w:pos="9072"/>
        </w:tabs>
        <w:ind w:left="55" w:hanging="55"/>
        <w:jc w:val="both"/>
      </w:pPr>
    </w:p>
    <w:p>
      <w:pPr>
        <w:pStyle w:val="Normal.0"/>
        <w:ind w:right="567"/>
        <w:rPr>
          <w:rFonts w:ascii="Times New Roman" w:cs="Times New Roman" w:hAnsi="Times New Roman" w:eastAsia="Times New Roman"/>
          <w:i w:val="1"/>
          <w:iCs w:val="1"/>
          <w:sz w:val="20"/>
          <w:szCs w:val="20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fr-FR"/>
        </w:rPr>
        <w:t>◆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 xml:space="preserve"> Caisses de paiement dispos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es en batterie</w:t>
      </w:r>
      <w:r>
        <w:rPr>
          <w:rFonts w:ascii="Times New Roman" w:hAnsi="Times New Roman"/>
          <w:b w:val="1"/>
          <w:bCs w:val="1"/>
          <w:i w:val="1"/>
          <w:iCs w:val="1"/>
          <w:rtl w:val="0"/>
          <w:lang w:val="fr-FR"/>
        </w:rPr>
        <w:t xml:space="preserve"> </w:t>
      </w:r>
      <w:r>
        <w:rPr>
          <w:rFonts w:ascii="Times New Roman" w:hAnsi="Times New Roman"/>
          <w:sz w:val="20"/>
          <w:szCs w:val="20"/>
          <w:rtl w:val="0"/>
          <w:lang w:val="fr-FR"/>
        </w:rPr>
        <w:t>(article 19 de l'arr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du 1</w:t>
      </w:r>
      <w:r>
        <w:rPr>
          <w:rFonts w:ascii="Times New Roman" w:hAnsi="Times New Roman"/>
          <w:sz w:val="20"/>
          <w:szCs w:val="20"/>
          <w:vertAlign w:val="superscript"/>
          <w:rtl w:val="0"/>
          <w:lang w:val="fr-FR"/>
        </w:rPr>
        <w:t>er</w:t>
      </w:r>
      <w:r>
        <w:rPr>
          <w:rFonts w:ascii="Times New Roman" w:hAnsi="Times New Roman"/>
          <w:sz w:val="20"/>
          <w:szCs w:val="20"/>
          <w:rtl w:val="0"/>
          <w:lang w:val="fr-FR"/>
        </w:rPr>
        <w:t xml:space="preserve"> ao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û</w:t>
      </w:r>
      <w:r>
        <w:rPr>
          <w:rFonts w:ascii="Times New Roman" w:hAnsi="Times New Roman"/>
          <w:sz w:val="20"/>
          <w:szCs w:val="20"/>
          <w:rtl w:val="0"/>
          <w:lang w:val="fr-FR"/>
        </w:rPr>
        <w:t>t 2006</w:t>
      </w:r>
      <w:r>
        <w:rPr>
          <w:rFonts w:ascii="Times New Roman" w:hAnsi="Times New Roman"/>
          <w:b w:val="1"/>
          <w:bCs w:val="1"/>
          <w:sz w:val="20"/>
          <w:szCs w:val="20"/>
          <w:rtl w:val="0"/>
          <w:lang w:val="fr-FR"/>
        </w:rPr>
        <w:t xml:space="preserve"> </w:t>
      </w:r>
      <w:r>
        <w:rPr>
          <w:rFonts w:ascii="Times New Roman" w:hAnsi="Times New Roman"/>
          <w:sz w:val="20"/>
          <w:szCs w:val="20"/>
          <w:rtl w:val="0"/>
          <w:lang w:val="fr-FR"/>
        </w:rPr>
        <w:t>modifi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>par l'arr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>ê</w:t>
      </w:r>
      <w:r>
        <w:rPr>
          <w:rFonts w:ascii="Times New Roman" w:hAnsi="Times New Roman"/>
          <w:sz w:val="20"/>
          <w:szCs w:val="20"/>
          <w:rtl w:val="0"/>
          <w:lang w:val="fr-FR"/>
        </w:rPr>
        <w:t>t</w:t>
      </w:r>
      <w:r>
        <w:rPr>
          <w:rFonts w:ascii="Times New Roman" w:hAnsi="Times New Roman" w:hint="default"/>
          <w:sz w:val="20"/>
          <w:szCs w:val="20"/>
          <w:rtl w:val="0"/>
          <w:lang w:val="fr-FR"/>
        </w:rPr>
        <w:t xml:space="preserve">é </w:t>
      </w:r>
      <w:r>
        <w:rPr>
          <w:rFonts w:ascii="Times New Roman" w:hAnsi="Times New Roman"/>
          <w:sz w:val="20"/>
          <w:szCs w:val="20"/>
          <w:rtl w:val="0"/>
          <w:lang w:val="fr-FR"/>
        </w:rPr>
        <w:t xml:space="preserve">du 30 novembre 2007 </w:t>
      </w:r>
      <w:r>
        <w:rPr>
          <w:rFonts w:ascii="Times New Roman" w:hAnsi="Times New Roman"/>
          <w:i w:val="1"/>
          <w:iCs w:val="1"/>
          <w:sz w:val="20"/>
          <w:szCs w:val="20"/>
          <w:rtl w:val="0"/>
          <w:lang w:val="fr-FR"/>
        </w:rPr>
        <w:t>)</w:t>
      </w: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En-tête.0"/>
        <w:numPr>
          <w:ilvl w:val="0"/>
          <w:numId w:val="114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ristiques minimales des caisses de paiement dispos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 xml:space="preserve">es en batterie 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 xml:space="preserve">à </w:t>
      </w:r>
      <w:r>
        <w:rPr>
          <w:rFonts w:ascii="Times New Roman" w:hAnsi="Times New Roman"/>
          <w:i w:val="1"/>
          <w:iCs w:val="1"/>
          <w:rtl w:val="0"/>
          <w:lang w:val="fr-FR"/>
        </w:rPr>
        <w:t>respecter (nombre, caract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ristiques dimensionnelles et r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é</w:t>
      </w:r>
      <w:r>
        <w:rPr>
          <w:rFonts w:ascii="Times New Roman" w:hAnsi="Times New Roman"/>
          <w:i w:val="1"/>
          <w:iCs w:val="1"/>
          <w:rtl w:val="0"/>
          <w:lang w:val="fr-FR"/>
        </w:rPr>
        <w:t>partition)</w:t>
      </w:r>
    </w:p>
    <w:p>
      <w:pPr>
        <w:pStyle w:val="En-tête.0"/>
        <w:numPr>
          <w:ilvl w:val="0"/>
          <w:numId w:val="114"/>
        </w:numPr>
        <w:bidi w:val="0"/>
        <w:ind w:right="567"/>
        <w:jc w:val="both"/>
        <w:rPr>
          <w:rFonts w:ascii="Times New Roman" w:cs="Times New Roman" w:hAnsi="Times New Roman" w:eastAsia="Times New Roman"/>
          <w:i w:val="1"/>
          <w:iCs w:val="1"/>
          <w:rtl w:val="0"/>
          <w:lang w:val="fr-FR"/>
        </w:rPr>
      </w:pPr>
      <w:r>
        <w:rPr>
          <w:rFonts w:ascii="Times New Roman" w:hAnsi="Times New Roman"/>
          <w:i w:val="1"/>
          <w:iCs w:val="1"/>
          <w:rtl w:val="0"/>
          <w:lang w:val="fr-FR"/>
        </w:rPr>
        <w:t>Largeur minimale d'acc</w:t>
      </w:r>
      <w:r>
        <w:rPr>
          <w:rFonts w:ascii="Times New Roman" w:hAnsi="Times New Roman" w:hint="default"/>
          <w:i w:val="1"/>
          <w:iCs w:val="1"/>
          <w:rtl w:val="0"/>
          <w:lang w:val="fr-FR"/>
        </w:rPr>
        <w:t>è</w:t>
      </w:r>
      <w:r>
        <w:rPr>
          <w:rFonts w:ascii="Times New Roman" w:hAnsi="Times New Roman"/>
          <w:i w:val="1"/>
          <w:iCs w:val="1"/>
          <w:rtl w:val="0"/>
          <w:lang w:val="fr-FR"/>
        </w:rPr>
        <w:t>s aux caisses ;</w:t>
      </w:r>
    </w:p>
    <w:p>
      <w:pPr>
        <w:pStyle w:val="En-tête.0"/>
        <w:numPr>
          <w:ilvl w:val="0"/>
          <w:numId w:val="116"/>
        </w:numPr>
        <w:bidi w:val="0"/>
        <w:ind w:right="567"/>
        <w:jc w:val="both"/>
        <w:rPr>
          <w:rFonts w:ascii="Times New Roman" w:cs="Times New Roman" w:hAnsi="Times New Roman" w:eastAsia="Times New Roman" w:hint="default"/>
          <w:i w:val="1"/>
          <w:iCs w:val="1"/>
          <w:rtl w:val="0"/>
          <w:lang w:val="fr-FR"/>
        </w:rPr>
      </w:pPr>
      <w:r>
        <w:rPr>
          <w:rFonts w:ascii="Times New Roman" w:hAnsi="Times New Roman" w:hint="default"/>
          <w:i w:val="1"/>
          <w:iCs w:val="1"/>
          <w:rtl w:val="0"/>
          <w:lang w:val="fr-FR"/>
        </w:rPr>
        <w:t>…</w:t>
      </w:r>
    </w:p>
    <w:p>
      <w:pPr>
        <w:pStyle w:val="En-tête.0"/>
        <w:widowControl w:val="0"/>
        <w:numPr>
          <w:ilvl w:val="0"/>
          <w:numId w:val="117"/>
        </w:numPr>
        <w:jc w:val="both"/>
      </w:pPr>
    </w:p>
    <w:p>
      <w:pPr>
        <w:pStyle w:val="Normal.0"/>
        <w:ind w:right="567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de-DE"/>
        </w:rPr>
        <w:t>ANNEXE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Demandes de d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rogation n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 xml:space="preserve">°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ru-RU"/>
        </w:rPr>
        <w:t xml:space="preserve">1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- 2 - 3 - 4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Helvetica" w:cs="Helvetica" w:hAnsi="Helvetica" w:eastAsia="Helvetica"/>
          <w:b w:val="1"/>
          <w:bCs w:val="1"/>
          <w:sz w:val="22"/>
          <w:szCs w:val="22"/>
        </w:rPr>
      </w:pP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Le projet concerne la 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habilitation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 existant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lev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de 2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tages sur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e et la construction de deux corps de b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timents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  <w:lang w:val="fr-FR"/>
        </w:rPr>
        <w:t>simple rez-de-chauss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e, constituant une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cole primaire.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  <w:lang w:val="fr-FR"/>
        </w:rPr>
      </w:pPr>
    </w:p>
    <w:p>
      <w:pPr>
        <w:pStyle w:val="Norma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 xml:space="preserve">Tous les locaux recevant du public sont rendus accessibles aux personnes en situation de handicap,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exception du 2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</w:rPr>
        <w:t xml:space="preserve">me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tage du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 existant qui ne comporte qu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une salle de classe.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  <w:rPr>
          <w:rFonts w:ascii="Helvetica" w:cs="Helvetica" w:hAnsi="Helvetica" w:eastAsia="Helvetica"/>
          <w:sz w:val="22"/>
          <w:szCs w:val="22"/>
        </w:rPr>
      </w:pPr>
      <w:r>
        <w:rPr>
          <w:rFonts w:ascii="Helvetica" w:hAnsi="Helvetica"/>
          <w:sz w:val="22"/>
          <w:szCs w:val="22"/>
          <w:rtl w:val="0"/>
          <w:lang w:val="fr-FR"/>
        </w:rPr>
        <w:t>Toutes les dispositions 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>glementaires et dimensionnements sont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vus selon le 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f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rentiel pour les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 neufs, y compris dans le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timent existant, 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à </w:t>
      </w:r>
      <w:r>
        <w:rPr>
          <w:rFonts w:ascii="Helvetica" w:hAnsi="Helvetica"/>
          <w:sz w:val="22"/>
          <w:szCs w:val="22"/>
          <w:rtl w:val="0"/>
        </w:rPr>
        <w:t>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exception de deux points faisant l</w:t>
      </w:r>
      <w:r>
        <w:rPr>
          <w:rFonts w:ascii="Helvetica" w:hAnsi="Helvetica" w:hint="default"/>
          <w:sz w:val="22"/>
          <w:szCs w:val="22"/>
          <w:rtl w:val="0"/>
        </w:rPr>
        <w:t>’</w:t>
      </w:r>
      <w:r>
        <w:rPr>
          <w:rFonts w:ascii="Helvetica" w:hAnsi="Helvetica"/>
          <w:sz w:val="22"/>
          <w:szCs w:val="22"/>
          <w:rtl w:val="0"/>
          <w:lang w:val="fr-FR"/>
        </w:rPr>
        <w:t>objet de la pr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sente demande de d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fr-FR"/>
        </w:rPr>
        <w:t>rogation, relative aux escaliers existants.</w:t>
      </w:r>
    </w:p>
    <w:p>
      <w:pPr>
        <w:pStyle w:val="Normaal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Helvetica" w:cs="Helvetica" w:hAnsi="Helvetica" w:eastAsia="Helvetica"/>
          <w:sz w:val="22"/>
          <w:szCs w:val="22"/>
        </w:rPr>
      </w:pPr>
    </w:p>
    <w:p>
      <w:pPr>
        <w:pStyle w:val="Normaal"/>
      </w:pPr>
      <w:r>
        <w:rPr>
          <w:rFonts w:ascii="Helvetica" w:hAnsi="Helvetica"/>
          <w:sz w:val="22"/>
          <w:szCs w:val="22"/>
          <w:rtl w:val="0"/>
          <w:lang w:val="fr-FR"/>
        </w:rPr>
        <w:t>Le b</w:t>
      </w:r>
      <w:r>
        <w:rPr>
          <w:rFonts w:ascii="Helvetica" w:hAnsi="Helvetica" w:hint="default"/>
          <w:sz w:val="22"/>
          <w:szCs w:val="22"/>
          <w:rtl w:val="0"/>
        </w:rPr>
        <w:t>â</w:t>
      </w:r>
      <w:r>
        <w:rPr>
          <w:rFonts w:ascii="Helvetica" w:hAnsi="Helvetica"/>
          <w:sz w:val="22"/>
          <w:szCs w:val="22"/>
          <w:rtl w:val="0"/>
          <w:lang w:val="fr-FR"/>
        </w:rPr>
        <w:t>timent existant r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  <w:lang w:val="es-ES_tradnl"/>
        </w:rPr>
        <w:t>habilit</w:t>
      </w:r>
      <w:r>
        <w:rPr>
          <w:rFonts w:ascii="Helvetica" w:hAnsi="Helvetica" w:hint="default"/>
          <w:sz w:val="22"/>
          <w:szCs w:val="22"/>
          <w:rtl w:val="0"/>
          <w:lang w:val="fr-FR"/>
        </w:rPr>
        <w:t xml:space="preserve">é </w:t>
      </w:r>
      <w:r>
        <w:rPr>
          <w:rFonts w:ascii="Helvetica" w:hAnsi="Helvetica"/>
          <w:sz w:val="22"/>
          <w:szCs w:val="22"/>
          <w:rtl w:val="0"/>
          <w:lang w:val="fr-FR"/>
        </w:rPr>
        <w:t>est inscrit dans un p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sz w:val="22"/>
          <w:szCs w:val="22"/>
          <w:rtl w:val="0"/>
        </w:rPr>
        <w:t>rim</w:t>
      </w:r>
      <w:r>
        <w:rPr>
          <w:rFonts w:ascii="Helvetica" w:hAnsi="Helvetica" w:hint="default"/>
          <w:sz w:val="22"/>
          <w:szCs w:val="22"/>
          <w:rtl w:val="0"/>
          <w:lang w:val="fr-FR"/>
        </w:rPr>
        <w:t>è</w:t>
      </w:r>
      <w:r>
        <w:rPr>
          <w:rFonts w:ascii="Helvetica" w:hAnsi="Helvetica"/>
          <w:sz w:val="22"/>
          <w:szCs w:val="22"/>
          <w:rtl w:val="0"/>
          <w:lang w:val="fr-FR"/>
        </w:rPr>
        <w:t xml:space="preserve">tre de protection au titre des monuments historiques.  </w:t>
      </w: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</w:p>
    <w:p>
      <w:pPr>
        <w:pStyle w:val="Normal.0"/>
        <w:ind w:right="567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xl29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e6e6e6"/>
        <w:tabs>
          <w:tab w:val="left" w:pos="270"/>
        </w:tabs>
        <w:spacing w:before="0" w:after="0"/>
        <w:ind w:left="517" w:right="436" w:firstLine="0"/>
        <w:jc w:val="center"/>
        <w:rPr>
          <w:rFonts w:ascii="Times New Roman" w:cs="Times New Roman" w:hAnsi="Times New Roman" w:eastAsia="Times New Roman"/>
          <w:sz w:val="36"/>
          <w:szCs w:val="36"/>
        </w:rPr>
      </w:pPr>
      <w:r>
        <w:rPr>
          <w:rFonts w:ascii="Times New Roman" w:hAnsi="Times New Roman"/>
          <w:sz w:val="32"/>
          <w:szCs w:val="32"/>
          <w:rtl w:val="0"/>
          <w:lang w:val="fr-FR"/>
        </w:rPr>
        <w:t>DEMANDE EVENTUELLE DE DEROGATION</w:t>
      </w:r>
      <w:r>
        <w:rPr>
          <w:rFonts w:ascii="Times New Roman" w:hAnsi="Times New Roman"/>
          <w:sz w:val="36"/>
          <w:szCs w:val="36"/>
          <w:rtl w:val="0"/>
          <w:lang w:val="fr-FR"/>
        </w:rPr>
        <w:t xml:space="preserve"> 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xl29"/>
        <w:spacing w:before="0" w:after="0"/>
        <w:ind w:left="1650" w:right="559" w:hanging="1650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sz w:val="24"/>
          <w:szCs w:val="24"/>
          <w:rtl w:val="0"/>
          <w:lang w:val="fr-FR"/>
        </w:rPr>
        <w:t xml:space="preserve">Mise en garde : 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l'octroi d'une d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rogation ne dispense pas le demandeur de respecter l'ensemble des r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è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gles non d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rog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es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</w:p>
    <w:p>
      <w:pPr>
        <w:pStyle w:val="Normaal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jc w:val="center"/>
      </w:pP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Demande de d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rogation n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 xml:space="preserve">° </w:t>
      </w:r>
      <w:r>
        <w:rPr>
          <w:rFonts w:ascii="Helvetica" w:hAnsi="Helvetica"/>
          <w:b w:val="1"/>
          <w:bCs w:val="1"/>
          <w:sz w:val="22"/>
          <w:szCs w:val="22"/>
          <w:rtl w:val="0"/>
        </w:rPr>
        <w:t>1</w:t>
      </w: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 xml:space="preserve">gles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 xml:space="preserve">à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roger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Cheminement ext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</w:t>
            </w:r>
            <w:r>
              <w:rPr>
                <w:rFonts w:ascii="Helvetica" w:cs="Helvetica" w:hAnsi="Helvetica" w:eastAsia="Helvetica"/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El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ments du projet auxquels s'appliquent ces 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rogations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1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  <w:r>
              <w:rPr>
                <w:rtl w:val="0"/>
                <w:lang w:val="fr-FR"/>
              </w:rPr>
              <w:t>Rampe d</w:t>
            </w:r>
            <w:r>
              <w:rPr>
                <w:rtl w:val="0"/>
                <w:lang w:val="fr-FR"/>
              </w:rPr>
              <w:t>’</w:t>
            </w:r>
            <w:r>
              <w:rPr>
                <w:rtl w:val="0"/>
                <w:lang w:val="fr-FR"/>
              </w:rPr>
              <w:t>acc</w:t>
            </w:r>
            <w:r>
              <w:rPr>
                <w:rtl w:val="0"/>
                <w:lang w:val="fr-FR"/>
              </w:rPr>
              <w:t>è</w:t>
            </w:r>
            <w:r>
              <w:rPr>
                <w:rtl w:val="0"/>
                <w:lang w:val="fr-FR"/>
              </w:rPr>
              <w:t xml:space="preserve">s </w:t>
            </w:r>
            <w:r>
              <w:rPr>
                <w:rtl w:val="0"/>
                <w:lang w:val="fr-FR"/>
              </w:rPr>
              <w:t xml:space="preserve">à </w:t>
            </w:r>
            <w:r>
              <w:rPr>
                <w:rtl w:val="0"/>
                <w:lang w:val="fr-FR"/>
              </w:rPr>
              <w:t>15,75%</w:t>
            </w:r>
          </w:p>
          <w:p>
            <w:pPr>
              <w:pStyle w:val="Contenu de tableau"/>
              <w:rPr>
                <w:lang w:val="fr-FR"/>
              </w:rPr>
            </w:pPr>
            <w:r>
              <w:rPr>
                <w:rtl w:val="0"/>
                <w:lang w:val="fr-FR"/>
              </w:rPr>
              <w:t>D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nivel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  <w:lang w:val="fr-FR"/>
              </w:rPr>
              <w:t>important entre le domaine public et la cour de 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cr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ation existante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Justifications de chaque demande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 de tableau"/>
              <w:rPr>
                <w:lang w:val="fr-FR"/>
              </w:rPr>
            </w:pPr>
            <w:r>
              <w:rPr>
                <w:rtl w:val="0"/>
                <w:lang w:val="it-IT"/>
              </w:rPr>
              <w:t>Impossibilit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  <w:lang w:val="fr-FR"/>
              </w:rPr>
              <w:t>de 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aliser une rampe avec une pente plus faible sous peine de supprimer une grande surface de cour de 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</w:rPr>
              <w:t>cr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ation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Si mission de service public, mesures de substitution propos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es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3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 de tableau"/>
              <w:rPr>
                <w:lang w:val="fr-FR"/>
              </w:rPr>
            </w:pPr>
            <w:r>
              <w:rPr>
                <w:rtl w:val="0"/>
                <w:lang w:val="fr-FR"/>
              </w:rPr>
              <w:t>Cr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ation de deux places de parking PMR - une entr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e est en relation directe avec ces deux places - cette entr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e est situ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e dans un voisinage tr</w:t>
            </w:r>
            <w:r>
              <w:rPr>
                <w:rtl w:val="0"/>
                <w:lang w:val="fr-FR"/>
              </w:rPr>
              <w:t>è</w:t>
            </w:r>
            <w:r>
              <w:rPr>
                <w:rtl w:val="0"/>
                <w:lang w:val="fr-FR"/>
              </w:rPr>
              <w:t>s proche de l</w:t>
            </w:r>
            <w:r>
              <w:rPr>
                <w:rtl w:val="0"/>
                <w:lang w:val="fr-FR"/>
              </w:rPr>
              <w:t>’</w:t>
            </w:r>
            <w:r>
              <w:rPr>
                <w:rtl w:val="0"/>
                <w:lang w:val="fr-FR"/>
              </w:rPr>
              <w:t>entr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e principale.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Normal.0"/>
        <w:ind w:right="567"/>
        <w:jc w:val="right"/>
        <w:rPr>
          <w:i w:val="1"/>
          <w:iCs w:val="1"/>
        </w:rPr>
      </w:pPr>
      <w:r>
        <w:rPr>
          <w:i w:val="1"/>
          <w:iCs w:val="1"/>
          <w:rtl w:val="0"/>
          <w:lang w:val="fr-FR"/>
        </w:rPr>
        <w:t>Date et signature du demandeur</w:t>
      </w:r>
      <w:bookmarkEnd w:id="4"/>
    </w:p>
    <w:p>
      <w:pPr>
        <w:pStyle w:val="Normal.0"/>
        <w:ind w:right="567"/>
        <w:jc w:val="right"/>
        <w:rPr>
          <w:i w:val="1"/>
          <w:iCs w:val="1"/>
        </w:rPr>
      </w:pPr>
    </w:p>
    <w:p>
      <w:pPr>
        <w:pStyle w:val="Normal.0"/>
        <w:ind w:right="567"/>
        <w:jc w:val="right"/>
        <w:rPr>
          <w:i w:val="1"/>
          <w:iCs w:val="1"/>
        </w:rPr>
      </w:pPr>
    </w:p>
    <w:p>
      <w:pPr>
        <w:pStyle w:val="Normal.0"/>
        <w:ind w:right="567"/>
        <w:jc w:val="right"/>
        <w:rPr>
          <w:i w:val="1"/>
          <w:iCs w:val="1"/>
        </w:rPr>
      </w:pPr>
    </w:p>
    <w:p>
      <w:pPr>
        <w:pStyle w:val="Normal.0"/>
        <w:ind w:right="567"/>
        <w:jc w:val="right"/>
        <w:rPr>
          <w:i w:val="1"/>
          <w:iCs w:val="1"/>
        </w:rPr>
      </w:pPr>
    </w:p>
    <w:p>
      <w:pPr>
        <w:pStyle w:val="Normal.0"/>
        <w:ind w:right="567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xl29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e6e6e6"/>
        <w:tabs>
          <w:tab w:val="left" w:pos="270"/>
        </w:tabs>
        <w:spacing w:before="0" w:after="0"/>
        <w:ind w:left="517" w:right="436" w:firstLine="0"/>
        <w:jc w:val="center"/>
        <w:rPr>
          <w:rFonts w:ascii="Times New Roman" w:cs="Times New Roman" w:hAnsi="Times New Roman" w:eastAsia="Times New Roman"/>
          <w:sz w:val="36"/>
          <w:szCs w:val="36"/>
        </w:rPr>
      </w:pPr>
      <w:bookmarkStart w:name="_bookmark" w:id="5"/>
      <w:r>
        <w:rPr>
          <w:rFonts w:ascii="Times New Roman" w:hAnsi="Times New Roman"/>
          <w:sz w:val="32"/>
          <w:szCs w:val="32"/>
          <w:rtl w:val="0"/>
          <w:lang w:val="fr-FR"/>
        </w:rPr>
        <w:t>DEMANDE EVENTUELLE DE DEROGATION</w:t>
      </w:r>
      <w:r>
        <w:rPr>
          <w:rFonts w:ascii="Times New Roman" w:hAnsi="Times New Roman"/>
          <w:sz w:val="36"/>
          <w:szCs w:val="36"/>
          <w:rtl w:val="0"/>
          <w:lang w:val="fr-FR"/>
        </w:rPr>
        <w:t xml:space="preserve"> 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xl29"/>
        <w:spacing w:before="0" w:after="0"/>
        <w:ind w:left="1650" w:right="559" w:hanging="1650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sz w:val="24"/>
          <w:szCs w:val="24"/>
          <w:rtl w:val="0"/>
          <w:lang w:val="fr-FR"/>
        </w:rPr>
        <w:t xml:space="preserve">Mise en garde : 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l'octroi d'une d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rogation ne dispense pas le demandeur de respecter l'ensemble des r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è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gles non d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rog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es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</w:p>
    <w:p>
      <w:pPr>
        <w:pStyle w:val="Normaal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jc w:val="center"/>
      </w:pP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Demande de d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rogation n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 xml:space="preserve">°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2</w:t>
      </w: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 xml:space="preserve">gles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 xml:space="preserve">à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roger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4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Escalier -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afin de ne pas le munir des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quipements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usage et de 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curit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cessaires</w:t>
            </w: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El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ments du projet auxquels s'appliquent ces 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rogations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1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  <w:r>
              <w:rPr>
                <w:rtl w:val="0"/>
                <w:lang w:val="fr-FR"/>
              </w:rPr>
              <w:t>Pour l</w:t>
            </w:r>
            <w:r>
              <w:rPr>
                <w:rtl w:val="0"/>
                <w:lang w:val="fr-FR"/>
              </w:rPr>
              <w:t>’</w:t>
            </w:r>
            <w:r>
              <w:rPr>
                <w:rtl w:val="0"/>
                <w:lang w:val="fr-FR"/>
              </w:rPr>
              <w:t>escalier existant ext</w:t>
            </w:r>
            <w:r>
              <w:rPr>
                <w:rtl w:val="0"/>
                <w:lang w:val="fr-FR"/>
              </w:rPr>
              <w:t>é</w:t>
            </w:r>
            <w:r>
              <w:rPr>
                <w:rtl w:val="0"/>
                <w:lang w:val="fr-FR"/>
              </w:rPr>
              <w:t>rieur situ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  <w:lang w:val="fr-FR"/>
              </w:rPr>
              <w:t xml:space="preserve">dans la cour, </w:t>
            </w:r>
            <w:r>
              <w:rPr>
                <w:rtl w:val="0"/>
                <w:lang w:val="fr-FR"/>
              </w:rPr>
              <w:t xml:space="preserve">à </w:t>
            </w:r>
            <w:r>
              <w:rPr>
                <w:rtl w:val="0"/>
                <w:lang w:val="fr-FR"/>
              </w:rPr>
              <w:t>proximit</w:t>
            </w:r>
            <w:r>
              <w:rPr>
                <w:rtl w:val="0"/>
                <w:lang w:val="fr-FR"/>
              </w:rPr>
              <w:t xml:space="preserve">é </w:t>
            </w:r>
            <w:r>
              <w:rPr>
                <w:rtl w:val="0"/>
                <w:lang w:val="fr-FR"/>
              </w:rPr>
              <w:t>de la salle des professeurs</w:t>
            </w:r>
            <w:r>
              <w:rPr>
                <w:rtl w:val="0"/>
                <w:lang w:val="fr-FR"/>
              </w:rPr>
              <w:t>, dans l</w:t>
            </w:r>
            <w:r>
              <w:rPr>
                <w:rtl w:val="0"/>
                <w:lang w:val="fr-FR"/>
              </w:rPr>
              <w:t>’</w:t>
            </w:r>
            <w:r>
              <w:rPr>
                <w:rtl w:val="0"/>
                <w:lang w:val="fr-FR"/>
              </w:rPr>
              <w:t>axe de la fa</w:t>
            </w:r>
            <w:r>
              <w:rPr>
                <w:rtl w:val="0"/>
                <w:lang w:val="fr-FR"/>
              </w:rPr>
              <w:t>ç</w:t>
            </w:r>
            <w:r>
              <w:rPr>
                <w:rtl w:val="0"/>
                <w:lang w:val="fr-FR"/>
              </w:rPr>
              <w:t>ade principale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Justifications de chaque demande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9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numPr>
                <w:ilvl w:val="0"/>
                <w:numId w:val="118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du point de vue de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usage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de cette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 vol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e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escalier 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est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 xml:space="preserve"> 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cessaire, c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est un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 cheminement suppl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mentaire qui desser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 la salle des professeurs;</w:t>
            </w:r>
          </w:p>
          <w:p>
            <w:pPr>
              <w:pStyle w:val="Normaal"/>
              <w:widowControl w:val="0"/>
              <w:numPr>
                <w:ilvl w:val="0"/>
                <w:numId w:val="118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ces emmarchements sont visibles depuis la voie publique, le b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timent est inscrit dans un p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rim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tre de protection au titre des monuments historiques.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Si mission de service public, mesures de substitution propos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es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93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numPr>
                <w:ilvl w:val="0"/>
                <w:numId w:val="119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 projet pr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voit des circulations entre le b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timent et la cour pour les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ves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 et les enseignants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, adapt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 aux personnes en situation de handicap, rampes et vol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pt-PT"/>
              </w:rPr>
              <w:t>escalier.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Normal.0"/>
        <w:ind w:right="567"/>
        <w:jc w:val="right"/>
        <w:rPr>
          <w:i w:val="1"/>
          <w:iCs w:val="1"/>
        </w:rPr>
      </w:pPr>
      <w:r>
        <w:rPr>
          <w:i w:val="1"/>
          <w:iCs w:val="1"/>
          <w:rtl w:val="0"/>
          <w:lang w:val="fr-FR"/>
        </w:rPr>
        <w:t>Date et signature du demandeur</w:t>
      </w:r>
      <w:bookmarkEnd w:id="5"/>
    </w:p>
    <w:p>
      <w:pPr>
        <w:pStyle w:val="Normal.0"/>
        <w:ind w:right="567"/>
        <w:rPr>
          <w:i w:val="1"/>
          <w:iCs w:val="1"/>
        </w:rPr>
      </w:pPr>
    </w:p>
    <w:p>
      <w:pPr>
        <w:pStyle w:val="Normal.0"/>
        <w:ind w:right="567"/>
        <w:rPr>
          <w:i w:val="1"/>
          <w:iCs w:val="1"/>
        </w:rPr>
      </w:pPr>
    </w:p>
    <w:p>
      <w:pPr>
        <w:pStyle w:val="xl29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e6e6e6"/>
        <w:tabs>
          <w:tab w:val="left" w:pos="270"/>
        </w:tabs>
        <w:spacing w:before="0" w:after="0"/>
        <w:ind w:left="517" w:right="436" w:firstLine="0"/>
        <w:jc w:val="center"/>
        <w:rPr>
          <w:rFonts w:ascii="Times New Roman" w:cs="Times New Roman" w:hAnsi="Times New Roman" w:eastAsia="Times New Roman"/>
          <w:sz w:val="36"/>
          <w:szCs w:val="36"/>
        </w:rPr>
      </w:pPr>
      <w:bookmarkStart w:name="_bookmark" w:id="6"/>
      <w:r>
        <w:rPr>
          <w:rFonts w:ascii="Times New Roman" w:hAnsi="Times New Roman"/>
          <w:sz w:val="32"/>
          <w:szCs w:val="32"/>
          <w:rtl w:val="0"/>
          <w:lang w:val="fr-FR"/>
        </w:rPr>
        <w:t>DEMANDE EVENTUELLE DE DEROGATION</w:t>
      </w:r>
      <w:r>
        <w:rPr>
          <w:rFonts w:ascii="Times New Roman" w:hAnsi="Times New Roman"/>
          <w:sz w:val="36"/>
          <w:szCs w:val="36"/>
          <w:rtl w:val="0"/>
          <w:lang w:val="fr-FR"/>
        </w:rPr>
        <w:t xml:space="preserve"> 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xl29"/>
        <w:spacing w:before="0" w:after="0"/>
        <w:ind w:left="1650" w:right="559" w:hanging="1650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sz w:val="24"/>
          <w:szCs w:val="24"/>
          <w:rtl w:val="0"/>
          <w:lang w:val="fr-FR"/>
        </w:rPr>
        <w:t xml:space="preserve">Mise en garde : 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l'octroi d'une d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rogation ne dispense pas le demandeur de respecter l'ensemble des r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è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gles non d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rog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es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</w:p>
    <w:p>
      <w:pPr>
        <w:pStyle w:val="Normaal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jc w:val="center"/>
      </w:pP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Demande de d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rogation n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 xml:space="preserve">°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3</w:t>
      </w: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 xml:space="preserve">gles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 xml:space="preserve">à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roger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49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Escalier -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pour ne pas munir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deuxi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 main courante</w:t>
            </w: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El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ments du projet auxquels s'appliquent ces 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rogations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982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rPr>
                <w:lang w:val="fr-FR"/>
              </w:rPr>
            </w:pPr>
            <w:r>
              <w:rPr>
                <w:rtl w:val="0"/>
                <w:lang w:val="fr-FR"/>
              </w:rPr>
              <w:t xml:space="preserve">Pour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it-IT"/>
              </w:rPr>
              <w:t>escalier int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rieur existant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Justifications de chaque demande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17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numPr>
                <w:ilvl w:val="0"/>
                <w:numId w:val="120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la configuration de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it-IT"/>
              </w:rPr>
              <w:t>arriv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 de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escalier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largeur de 1,20 m au rez-de-chauss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e ne permet pas la mise en place de la deuxi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me main courante, sans modification de cet escalier, qui poss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de une qualit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spatiale et architecturale qu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il est int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ressant de conserver.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Si mission de service public, mesures de substitution propos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es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367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numPr>
                <w:ilvl w:val="0"/>
                <w:numId w:val="121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 projet pr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voit pour cet escalier existant la mise en place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une main courante c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ô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parois, et de tous les autres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quipements 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cessaires.</w:t>
            </w: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ind w:left="720" w:firstLine="0"/>
            </w:pP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ind w:left="720" w:firstLine="0"/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De plus il est possible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utiliser un autre escalier pour desservir les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tages, qui comportera tous les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quipements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usage de de 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curit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é 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cessaire, ou bien d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de-DE"/>
              </w:rPr>
              <w:t>emprunter l</w:t>
            </w:r>
            <w:r>
              <w:rPr>
                <w:rFonts w:ascii="Helvetica" w:hAnsi="Helvetica" w:hint="default"/>
                <w:sz w:val="22"/>
                <w:szCs w:val="22"/>
                <w:rtl w:val="0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ascenseur cr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éé</w:t>
            </w:r>
            <w:r>
              <w:rPr>
                <w:rFonts w:ascii="Helvetica" w:hAnsi="Helvetica"/>
                <w:sz w:val="22"/>
                <w:szCs w:val="22"/>
                <w:rtl w:val="0"/>
              </w:rPr>
              <w:t>.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Normal.0"/>
        <w:ind w:right="567"/>
        <w:jc w:val="right"/>
        <w:rPr>
          <w:i w:val="1"/>
          <w:iCs w:val="1"/>
        </w:rPr>
      </w:pPr>
      <w:r>
        <w:rPr>
          <w:i w:val="1"/>
          <w:iCs w:val="1"/>
          <w:rtl w:val="0"/>
          <w:lang w:val="fr-FR"/>
        </w:rPr>
        <w:t>Date et signature du demandeur</w:t>
      </w:r>
      <w:bookmarkEnd w:id="6"/>
    </w:p>
    <w:p>
      <w:pPr>
        <w:pStyle w:val="Normal.0"/>
        <w:ind w:right="567"/>
        <w:jc w:val="right"/>
        <w:rPr>
          <w:i w:val="1"/>
          <w:iCs w:val="1"/>
        </w:rPr>
      </w:pPr>
    </w:p>
    <w:p>
      <w:pPr>
        <w:pStyle w:val="Normal.0"/>
        <w:ind w:right="567"/>
        <w:rPr>
          <w:i w:val="1"/>
          <w:iCs w:val="1"/>
        </w:rPr>
      </w:pPr>
    </w:p>
    <w:p>
      <w:pPr>
        <w:pStyle w:val="Normal.0"/>
        <w:ind w:right="567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xl29"/>
        <w:pBdr>
          <w:top w:val="single" w:color="000000" w:sz="4" w:space="0" w:shadow="0" w:frame="0"/>
          <w:left w:val="single" w:color="000000" w:sz="4" w:space="0" w:shadow="0" w:frame="0"/>
          <w:bottom w:val="single" w:color="000000" w:sz="4" w:space="0" w:shadow="0" w:frame="0"/>
          <w:right w:val="single" w:color="000000" w:sz="4" w:space="0" w:shadow="0" w:frame="0"/>
        </w:pBdr>
        <w:shd w:val="clear" w:color="auto" w:fill="e6e6e6"/>
        <w:tabs>
          <w:tab w:val="left" w:pos="270"/>
        </w:tabs>
        <w:spacing w:before="0" w:after="0"/>
        <w:ind w:left="517" w:right="436" w:firstLine="0"/>
        <w:jc w:val="center"/>
        <w:rPr>
          <w:rFonts w:ascii="Times New Roman" w:cs="Times New Roman" w:hAnsi="Times New Roman" w:eastAsia="Times New Roman"/>
          <w:sz w:val="36"/>
          <w:szCs w:val="36"/>
        </w:rPr>
      </w:pPr>
      <w:bookmarkStart w:name="_bookmark" w:id="7"/>
      <w:r>
        <w:rPr>
          <w:rFonts w:ascii="Times New Roman" w:hAnsi="Times New Roman"/>
          <w:sz w:val="32"/>
          <w:szCs w:val="32"/>
          <w:rtl w:val="0"/>
          <w:lang w:val="fr-FR"/>
        </w:rPr>
        <w:t>DEMANDE EVENTUELLE DE DEROGATION</w:t>
      </w:r>
      <w:r>
        <w:rPr>
          <w:rFonts w:ascii="Times New Roman" w:hAnsi="Times New Roman"/>
          <w:sz w:val="36"/>
          <w:szCs w:val="36"/>
          <w:rtl w:val="0"/>
          <w:lang w:val="fr-FR"/>
        </w:rPr>
        <w:t xml:space="preserve"> 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sz w:val="22"/>
          <w:szCs w:val="22"/>
        </w:rPr>
      </w:pPr>
    </w:p>
    <w:p>
      <w:pPr>
        <w:pStyle w:val="xl29"/>
        <w:spacing w:before="0" w:after="0"/>
        <w:ind w:left="1650" w:right="559" w:hanging="1650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  <w:r>
        <w:rPr>
          <w:rFonts w:ascii="Times New Roman" w:hAnsi="Times New Roman"/>
          <w:sz w:val="24"/>
          <w:szCs w:val="24"/>
          <w:rtl w:val="0"/>
          <w:lang w:val="fr-FR"/>
        </w:rPr>
        <w:t xml:space="preserve">Mise en garde : 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l'octroi d'une d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rogation ne dispense pas le demandeur de respecter l'ensemble des r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è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gles non d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rog</w:t>
      </w:r>
      <w:r>
        <w:rPr>
          <w:rFonts w:ascii="Times New Roman" w:hAnsi="Times New Roman" w:hint="default"/>
          <w:b w:val="0"/>
          <w:bCs w:val="0"/>
          <w:sz w:val="22"/>
          <w:szCs w:val="22"/>
          <w:rtl w:val="0"/>
          <w:lang w:val="fr-FR"/>
        </w:rPr>
        <w:t>é</w:t>
      </w:r>
      <w:r>
        <w:rPr>
          <w:rFonts w:ascii="Times New Roman" w:hAnsi="Times New Roman"/>
          <w:b w:val="0"/>
          <w:bCs w:val="0"/>
          <w:sz w:val="22"/>
          <w:szCs w:val="22"/>
          <w:rtl w:val="0"/>
          <w:lang w:val="fr-FR"/>
        </w:rPr>
        <w:t>es</w:t>
      </w:r>
    </w:p>
    <w:p>
      <w:pPr>
        <w:pStyle w:val="xl29"/>
        <w:spacing w:before="0" w:after="0"/>
        <w:ind w:right="567"/>
        <w:rPr>
          <w:rFonts w:ascii="Times New Roman" w:cs="Times New Roman" w:hAnsi="Times New Roman" w:eastAsia="Times New Roman"/>
          <w:b w:val="0"/>
          <w:bCs w:val="0"/>
          <w:sz w:val="22"/>
          <w:szCs w:val="22"/>
        </w:rPr>
      </w:pPr>
    </w:p>
    <w:p>
      <w:pPr>
        <w:pStyle w:val="Normaal"/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jc w:val="center"/>
      </w:pP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Demande de d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fr-FR"/>
        </w:rPr>
        <w:t>é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rogation n</w:t>
      </w:r>
      <w:r>
        <w:rPr>
          <w:rFonts w:ascii="Helvetica" w:hAnsi="Helvetica" w:hint="default"/>
          <w:b w:val="1"/>
          <w:bCs w:val="1"/>
          <w:sz w:val="22"/>
          <w:szCs w:val="22"/>
          <w:rtl w:val="0"/>
          <w:lang w:val="it-IT"/>
        </w:rPr>
        <w:t xml:space="preserve">° </w:t>
      </w:r>
      <w:r>
        <w:rPr>
          <w:rFonts w:ascii="Helvetica" w:hAnsi="Helvetica"/>
          <w:b w:val="1"/>
          <w:bCs w:val="1"/>
          <w:sz w:val="22"/>
          <w:szCs w:val="22"/>
          <w:rtl w:val="0"/>
          <w:lang w:val="fr-FR"/>
        </w:rPr>
        <w:t>4</w:t>
      </w: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 xml:space="preserve">gles 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 xml:space="preserve">à 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roger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523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Ascenceur - R+2</w:t>
            </w:r>
            <w:r>
              <w:rPr>
                <w:rFonts w:ascii="Helvetica" w:cs="Helvetica" w:hAnsi="Helvetica" w:eastAsia="Helvetica"/>
                <w:sz w:val="22"/>
                <w:szCs w:val="22"/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El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ments du projet auxquels s'appliquent ces d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rogations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115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numPr>
                <w:ilvl w:val="0"/>
                <w:numId w:val="122"/>
              </w:numPr>
              <w:rPr>
                <w:lang w:val="fr-FR"/>
              </w:rPr>
            </w:pPr>
            <w:r>
              <w:rPr>
                <w:rtl w:val="0"/>
                <w:lang w:val="fr-FR"/>
              </w:rPr>
              <w:t>Le niveau R+2 du b</w:t>
            </w:r>
            <w:r>
              <w:rPr>
                <w:rtl w:val="0"/>
                <w:lang w:val="fr-FR"/>
              </w:rPr>
              <w:t>â</w:t>
            </w:r>
            <w:r>
              <w:rPr>
                <w:rtl w:val="0"/>
                <w:lang w:val="fr-FR"/>
              </w:rPr>
              <w:t>timent existant</w:t>
            </w:r>
          </w:p>
          <w:p>
            <w:pPr>
              <w:pStyle w:val="Normaal"/>
              <w:widowControl w:val="0"/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360"/>
              </w:tabs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Justifications de chaque demande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123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numPr>
                <w:ilvl w:val="0"/>
                <w:numId w:val="123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la configuration d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u b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â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timent ne permet pas la desserte du niveau des combles par 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ascenseur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</w:rPr>
      </w:pPr>
    </w:p>
    <w:p>
      <w:pPr>
        <w:pStyle w:val="Normal.0"/>
        <w:ind w:right="567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Si mission de service public, mesures de substitution propos</w:t>
      </w:r>
      <w:r>
        <w:rPr>
          <w:rFonts w:ascii="Times New Roman" w:hAnsi="Times New Roman" w:hint="default"/>
          <w:b w:val="1"/>
          <w:bCs w:val="1"/>
          <w:sz w:val="26"/>
          <w:szCs w:val="26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6"/>
          <w:szCs w:val="26"/>
          <w:rtl w:val="0"/>
          <w:lang w:val="fr-FR"/>
        </w:rPr>
        <w:t>es</w:t>
      </w:r>
    </w:p>
    <w:tbl>
      <w:tblPr>
        <w:tblW w:w="9495" w:type="dxa"/>
        <w:jc w:val="left"/>
        <w:tblInd w:w="163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495"/>
      </w:tblGrid>
      <w:tr>
        <w:tblPrEx>
          <w:shd w:val="clear" w:color="auto" w:fill="ced7e7"/>
        </w:tblPrEx>
        <w:trPr>
          <w:trHeight w:val="2675" w:hRule="atLeast"/>
        </w:trPr>
        <w:tc>
          <w:tcPr>
            <w:tcW w:type="dxa" w:w="9495"/>
            <w:tcBorders>
              <w:top w:val="single" w:color="000000" w:sz="1" w:space="0" w:shadow="0" w:frame="0"/>
              <w:left w:val="single" w:color="000000" w:sz="1" w:space="0" w:shadow="0" w:frame="0"/>
              <w:bottom w:val="single" w:color="000000" w:sz="1" w:space="0" w:shadow="0" w:frame="0"/>
              <w:right w:val="single" w:color="000000" w:sz="1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al"/>
              <w:widowControl w:val="0"/>
              <w:numPr>
                <w:ilvl w:val="0"/>
                <w:numId w:val="124"/>
              </w:numPr>
              <w:bidi w:val="0"/>
              <w:ind w:right="0"/>
              <w:jc w:val="left"/>
              <w:rPr>
                <w:rFonts w:ascii="Helvetica" w:cs="Helvetica" w:hAnsi="Helvetica" w:eastAsia="Helvetica"/>
                <w:sz w:val="22"/>
                <w:szCs w:val="22"/>
                <w:rtl w:val="0"/>
                <w:lang w:val="fr-FR"/>
              </w:rPr>
            </w:pP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le (la) directeur (trice) s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’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engage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fournir la prestation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tous les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l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è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ves au niveau accessible, avec si n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>é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 xml:space="preserve">cessaire des classes </w:t>
            </w:r>
            <w:r>
              <w:rPr>
                <w:rFonts w:ascii="Helvetica" w:hAnsi="Helvetica" w:hint="default"/>
                <w:sz w:val="22"/>
                <w:szCs w:val="22"/>
                <w:rtl w:val="0"/>
                <w:lang w:val="fr-FR"/>
              </w:rPr>
              <w:t xml:space="preserve">à </w:t>
            </w:r>
            <w:r>
              <w:rPr>
                <w:rFonts w:ascii="Helvetica" w:hAnsi="Helvetica"/>
                <w:sz w:val="22"/>
                <w:szCs w:val="22"/>
                <w:rtl w:val="0"/>
                <w:lang w:val="fr-FR"/>
              </w:rPr>
              <w:t>double niveau (voire triple)</w:t>
            </w: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  <w:rPr>
                <w:lang w:val="fr-FR"/>
              </w:rPr>
            </w:pPr>
          </w:p>
          <w:p>
            <w:pPr>
              <w:pStyle w:val="Contenu de tableau"/>
            </w:pPr>
            <w:r>
              <w:rPr>
                <w:lang w:val="fr-FR"/>
              </w:rPr>
            </w:r>
          </w:p>
        </w:tc>
      </w:tr>
    </w:tbl>
    <w:p>
      <w:pPr>
        <w:pStyle w:val="Normal.0"/>
        <w:widowControl w:val="0"/>
        <w:ind w:left="55" w:hanging="55"/>
        <w:rPr>
          <w:rFonts w:ascii="Times New Roman" w:cs="Times New Roman" w:hAnsi="Times New Roman" w:eastAsia="Times New Roman"/>
          <w:b w:val="1"/>
          <w:bCs w:val="1"/>
          <w:sz w:val="26"/>
          <w:szCs w:val="26"/>
        </w:rPr>
      </w:pPr>
    </w:p>
    <w:p>
      <w:pPr>
        <w:pStyle w:val="En-tête.0"/>
        <w:tabs>
          <w:tab w:val="clear" w:pos="4536"/>
          <w:tab w:val="clear" w:pos="9072"/>
        </w:tabs>
        <w:ind w:left="142" w:right="567" w:hanging="142"/>
        <w:jc w:val="both"/>
        <w:rPr>
          <w:rFonts w:ascii="Times New Roman" w:cs="Times New Roman" w:hAnsi="Times New Roman" w:eastAsia="Times New Roman"/>
          <w:i w:val="1"/>
          <w:iCs w:val="1"/>
          <w:sz w:val="24"/>
          <w:szCs w:val="24"/>
        </w:rPr>
      </w:pPr>
    </w:p>
    <w:p>
      <w:pPr>
        <w:pStyle w:val="Normal.0"/>
        <w:ind w:right="567"/>
        <w:jc w:val="right"/>
        <w:rPr>
          <w:i w:val="1"/>
          <w:iCs w:val="1"/>
        </w:rPr>
      </w:pPr>
      <w:r>
        <w:rPr>
          <w:i w:val="1"/>
          <w:iCs w:val="1"/>
          <w:rtl w:val="0"/>
          <w:lang w:val="fr-FR"/>
        </w:rPr>
        <w:t>Date et signature du demandeur</w:t>
      </w:r>
      <w:bookmarkEnd w:id="7"/>
    </w:p>
    <w:p>
      <w:pPr>
        <w:pStyle w:val="Normal.0"/>
        <w:ind w:right="567"/>
        <w:jc w:val="right"/>
        <w:rPr>
          <w:i w:val="1"/>
          <w:iCs w:val="1"/>
        </w:rPr>
      </w:pPr>
    </w:p>
    <w:p>
      <w:pPr>
        <w:pStyle w:val="Normal.0"/>
        <w:ind w:right="567"/>
      </w:pPr>
      <w:r>
        <w:rPr>
          <w:i w:val="1"/>
          <w:iCs w:val="1"/>
        </w:rPr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Palatino">
    <w:charset w:val="00"/>
    <w:family w:val="roman"/>
    <w:pitch w:val="default"/>
  </w:font>
  <w:font w:name="Cambria">
    <w:charset w:val="00"/>
    <w:family w:val="roman"/>
    <w:pitch w:val="default"/>
  </w:font>
  <w:font w:name="Wingding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Pied de page"/>
      <w:rPr>
        <w:i w:val="1"/>
        <w:iCs w:val="1"/>
        <w:sz w:val="22"/>
        <w:szCs w:val="22"/>
      </w:rPr>
    </w:pPr>
  </w:p>
  <w:p>
    <w:pPr>
      <w:pStyle w:val="Pied de page droit"/>
      <w:tabs>
        <w:tab w:val="right" w:pos="9470"/>
        <w:tab w:val="clear" w:pos="9495"/>
      </w:tabs>
    </w:pPr>
    <w:r>
      <w:tab/>
    </w:r>
    <w:r>
      <w:rPr/>
      <w:fldChar w:fldCharType="begin" w:fldLock="0"/>
    </w:r>
    <w:r>
      <w:instrText xml:space="preserve"> PAGE </w:instrText>
    </w:r>
    <w:r>
      <w:rPr/>
      <w:fldChar w:fldCharType="separate" w:fldLock="0"/>
    </w:r>
    <w:r>
      <w:t>17</w:t>
    </w:r>
    <w:r>
      <w:rPr/>
      <w:fldChar w:fldCharType="end" w:fldLock="0"/>
    </w:r>
    <w:r>
      <w:rPr>
        <w:rtl w:val="0"/>
        <w:lang w:val="fr-FR"/>
      </w:rPr>
      <w:t>/</w:t>
    </w:r>
    <w:r>
      <w:rPr>
        <w:rtl w:val="0"/>
        <w:lang w:val="fr-FR"/>
      </w:rPr>
      <w:t>17</w:t>
    </w:r>
    <w:r>
      <w:tab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yle 2 importé"/>
  </w:abstractNum>
  <w:abstractNum w:abstractNumId="1">
    <w:multiLevelType w:val="hybridMultilevel"/>
    <w:styleLink w:val="Style 2 importé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yle 3 importé"/>
  </w:abstractNum>
  <w:abstractNum w:abstractNumId="3">
    <w:multiLevelType w:val="hybridMultilevel"/>
    <w:styleLink w:val="Style 3 importé"/>
    <w:lvl w:ilvl="0">
      <w:start w:val="1"/>
      <w:numFmt w:val="bullet"/>
      <w:suff w:val="tab"/>
      <w:lvlText w:val="-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53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yle 4 importé"/>
  </w:abstractNum>
  <w:abstractNum w:abstractNumId="5">
    <w:multiLevelType w:val="hybridMultilevel"/>
    <w:styleLink w:val="Style 4 importé"/>
    <w:lvl w:ilvl="0">
      <w:start w:val="1"/>
      <w:numFmt w:val="bullet"/>
      <w:suff w:val="tab"/>
      <w:lvlText w:val="•"/>
      <w:lvlJc w:val="left"/>
      <w:pPr>
        <w:tabs>
          <w:tab w:val="left" w:pos="553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553" w:hanging="55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553" w:hanging="55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553" w:hanging="55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553" w:hanging="55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553" w:hanging="55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53" w:hanging="553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53" w:hanging="55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553" w:hanging="553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yle 5 importé"/>
  </w:abstractNum>
  <w:abstractNum w:abstractNumId="7">
    <w:multiLevelType w:val="hybridMultilevel"/>
    <w:styleLink w:val="Style 5 importé"/>
    <w:lvl w:ilvl="0">
      <w:start w:val="1"/>
      <w:numFmt w:val="bullet"/>
      <w:suff w:val="tab"/>
      <w:lvlText w:val="-"/>
      <w:lvlJc w:val="left"/>
      <w:pPr>
        <w:tabs>
          <w:tab w:val="num" w:pos="553"/>
          <w:tab w:val="left" w:pos="720"/>
        </w:tabs>
        <w:ind w:left="720" w:hanging="57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553"/>
          <w:tab w:val="left" w:pos="720"/>
        </w:tabs>
        <w:ind w:left="720" w:hanging="71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553"/>
          <w:tab w:val="left" w:pos="720"/>
          <w:tab w:val="num" w:pos="1301"/>
        </w:tabs>
        <w:ind w:left="1468" w:hanging="7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553"/>
          <w:tab w:val="left" w:pos="720"/>
          <w:tab w:val="num" w:pos="2021"/>
        </w:tabs>
        <w:ind w:left="2188" w:hanging="7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553"/>
          <w:tab w:val="left" w:pos="720"/>
          <w:tab w:val="num" w:pos="2741"/>
        </w:tabs>
        <w:ind w:left="2908" w:hanging="7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553"/>
          <w:tab w:val="left" w:pos="720"/>
          <w:tab w:val="num" w:pos="3461"/>
        </w:tabs>
        <w:ind w:left="3628" w:hanging="7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553"/>
          <w:tab w:val="left" w:pos="720"/>
          <w:tab w:val="num" w:pos="4181"/>
        </w:tabs>
        <w:ind w:left="4348" w:hanging="7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553"/>
          <w:tab w:val="left" w:pos="720"/>
          <w:tab w:val="num" w:pos="4901"/>
        </w:tabs>
        <w:ind w:left="5068" w:hanging="7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553"/>
          <w:tab w:val="left" w:pos="720"/>
          <w:tab w:val="num" w:pos="5621"/>
        </w:tabs>
        <w:ind w:left="5788" w:hanging="7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yle 6 importé"/>
  </w:abstractNum>
  <w:abstractNum w:abstractNumId="9">
    <w:multiLevelType w:val="hybridMultilevel"/>
    <w:styleLink w:val="Style 6 importé"/>
    <w:lvl w:ilvl="0">
      <w:start w:val="1"/>
      <w:numFmt w:val="bullet"/>
      <w:suff w:val="tab"/>
      <w:lvlText w:val="•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Style 7 importé"/>
  </w:abstractNum>
  <w:abstractNum w:abstractNumId="11">
    <w:multiLevelType w:val="hybridMultilevel"/>
    <w:styleLink w:val="Style 7 importé"/>
    <w:lvl w:ilvl="0">
      <w:start w:val="1"/>
      <w:numFmt w:val="bullet"/>
      <w:suff w:val="tab"/>
      <w:lvlText w:val="-"/>
      <w:lvlJc w:val="left"/>
      <w:pPr>
        <w:ind w:left="967" w:hanging="60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464"/>
        </w:tabs>
        <w:ind w:left="967" w:hanging="60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464"/>
          <w:tab w:val="num" w:pos="824"/>
        </w:tabs>
        <w:ind w:left="464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64"/>
          <w:tab w:val="num" w:pos="824"/>
        </w:tabs>
        <w:ind w:left="464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464"/>
          <w:tab w:val="num" w:pos="824"/>
        </w:tabs>
        <w:ind w:left="464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464"/>
          <w:tab w:val="num" w:pos="824"/>
        </w:tabs>
        <w:ind w:left="464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64"/>
          <w:tab w:val="num" w:pos="824"/>
        </w:tabs>
        <w:ind w:left="464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464"/>
          <w:tab w:val="num" w:pos="824"/>
        </w:tabs>
        <w:ind w:left="464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464"/>
          <w:tab w:val="num" w:pos="824"/>
        </w:tabs>
        <w:ind w:left="464" w:firstLine="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Style 8 importé"/>
  </w:abstractNum>
  <w:abstractNum w:abstractNumId="13">
    <w:multiLevelType w:val="hybridMultilevel"/>
    <w:styleLink w:val="Style 8 importé"/>
    <w:lvl w:ilvl="0">
      <w:start w:val="1"/>
      <w:numFmt w:val="bullet"/>
      <w:suff w:val="tab"/>
      <w:lvlText w:val="-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Style 9 importé"/>
  </w:abstractNum>
  <w:abstractNum w:abstractNumId="15">
    <w:multiLevelType w:val="hybridMultilevel"/>
    <w:styleLink w:val="Style 9 importé"/>
    <w:lvl w:ilvl="0">
      <w:start w:val="1"/>
      <w:numFmt w:val="bullet"/>
      <w:suff w:val="tab"/>
      <w:lvlText w:val="-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Style 10 importé"/>
  </w:abstractNum>
  <w:abstractNum w:abstractNumId="17">
    <w:multiLevelType w:val="hybridMultilevel"/>
    <w:styleLink w:val="Style 10 importé"/>
    <w:lvl w:ilvl="0">
      <w:start w:val="1"/>
      <w:numFmt w:val="bullet"/>
      <w:suff w:val="tab"/>
      <w:lvlText w:val="-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Style 11 importé"/>
  </w:abstractNum>
  <w:abstractNum w:abstractNumId="19">
    <w:multiLevelType w:val="hybridMultilevel"/>
    <w:styleLink w:val="Style 11 importé"/>
    <w:lvl w:ilvl="0">
      <w:start w:val="1"/>
      <w:numFmt w:val="bullet"/>
      <w:suff w:val="tab"/>
      <w:lvlText w:val="-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Style 12 importé"/>
  </w:abstractNum>
  <w:abstractNum w:abstractNumId="21">
    <w:multiLevelType w:val="hybridMultilevel"/>
    <w:styleLink w:val="Style 12 importé"/>
    <w:lvl w:ilvl="0">
      <w:start w:val="1"/>
      <w:numFmt w:val="bullet"/>
      <w:suff w:val="tab"/>
      <w:lvlText w:val="-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Style 13 importé"/>
  </w:abstractNum>
  <w:abstractNum w:abstractNumId="23">
    <w:multiLevelType w:val="hybridMultilevel"/>
    <w:styleLink w:val="Style 13 importé"/>
    <w:lvl w:ilvl="0">
      <w:start w:val="1"/>
      <w:numFmt w:val="bullet"/>
      <w:suff w:val="tab"/>
      <w:lvlText w:val="-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Style 14 importé"/>
  </w:abstractNum>
  <w:abstractNum w:abstractNumId="25">
    <w:multiLevelType w:val="hybridMultilevel"/>
    <w:styleLink w:val="Style 14 importé"/>
    <w:lvl w:ilvl="0">
      <w:start w:val="1"/>
      <w:numFmt w:val="bullet"/>
      <w:suff w:val="tab"/>
      <w:lvlText w:val="-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numStyleLink w:val="Style 15 importé"/>
  </w:abstractNum>
  <w:abstractNum w:abstractNumId="27">
    <w:multiLevelType w:val="hybridMultilevel"/>
    <w:styleLink w:val="Style 15 importé"/>
    <w:lvl w:ilvl="0">
      <w:start w:val="1"/>
      <w:numFmt w:val="bullet"/>
      <w:suff w:val="tab"/>
      <w:lvlText w:val="-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360"/>
          <w:tab w:val="num" w:pos="720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numStyleLink w:val="Style 16 importé"/>
  </w:abstractNum>
  <w:abstractNum w:abstractNumId="29">
    <w:multiLevelType w:val="hybridMultilevel"/>
    <w:styleLink w:val="Style 16 importé"/>
    <w:lvl w:ilvl="0">
      <w:start w:val="1"/>
      <w:numFmt w:val="bullet"/>
      <w:suff w:val="tab"/>
      <w:lvlText w:val="-"/>
      <w:lvlJc w:val="left"/>
      <w:pPr>
        <w:ind w:left="709" w:hanging="34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9" w:hanging="34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numStyleLink w:val="Style 17 importé"/>
  </w:abstractNum>
  <w:abstractNum w:abstractNumId="31">
    <w:multiLevelType w:val="hybridMultilevel"/>
    <w:styleLink w:val="Style 17 importé"/>
    <w:lvl w:ilvl="0">
      <w:start w:val="1"/>
      <w:numFmt w:val="bullet"/>
      <w:suff w:val="tab"/>
      <w:lvlText w:val="-"/>
      <w:lvlJc w:val="left"/>
      <w:pPr>
        <w:ind w:left="709" w:hanging="34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9" w:hanging="34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numStyleLink w:val="Style 18 importé"/>
  </w:abstractNum>
  <w:abstractNum w:abstractNumId="33">
    <w:multiLevelType w:val="hybridMultilevel"/>
    <w:styleLink w:val="Style 18 importé"/>
    <w:lvl w:ilvl="0">
      <w:start w:val="1"/>
      <w:numFmt w:val="bullet"/>
      <w:suff w:val="tab"/>
      <w:lvlText w:val="-"/>
      <w:lvlJc w:val="left"/>
      <w:pPr>
        <w:ind w:left="709" w:hanging="34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709" w:hanging="34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464"/>
          <w:tab w:val="num" w:pos="728"/>
          <w:tab w:val="left" w:pos="824"/>
        </w:tabs>
        <w:ind w:left="368" w:firstLine="9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multiLevelType w:val="hybridMultilevel"/>
    <w:numStyleLink w:val="Style 19 importé"/>
  </w:abstractNum>
  <w:abstractNum w:abstractNumId="35">
    <w:multiLevelType w:val="hybridMultilevel"/>
    <w:styleLink w:val="Style 19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>
    <w:multiLevelType w:val="hybridMultilevel"/>
    <w:numStyleLink w:val="Style 20 importé"/>
  </w:abstractNum>
  <w:abstractNum w:abstractNumId="37">
    <w:multiLevelType w:val="hybridMultilevel"/>
    <w:styleLink w:val="Style 20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>
    <w:multiLevelType w:val="hybridMultilevel"/>
    <w:numStyleLink w:val="Style 21 importé"/>
  </w:abstractNum>
  <w:abstractNum w:abstractNumId="39">
    <w:multiLevelType w:val="hybridMultilevel"/>
    <w:styleLink w:val="Style 21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>
    <w:multiLevelType w:val="hybridMultilevel"/>
    <w:numStyleLink w:val="Style 22 importé"/>
  </w:abstractNum>
  <w:abstractNum w:abstractNumId="41">
    <w:multiLevelType w:val="hybridMultilevel"/>
    <w:styleLink w:val="Style 22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>
    <w:multiLevelType w:val="hybridMultilevel"/>
    <w:numStyleLink w:val="Style 23 importé"/>
  </w:abstractNum>
  <w:abstractNum w:abstractNumId="43">
    <w:multiLevelType w:val="hybridMultilevel"/>
    <w:styleLink w:val="Style 23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>
    <w:multiLevelType w:val="hybridMultilevel"/>
    <w:numStyleLink w:val="Style 24 importé"/>
  </w:abstractNum>
  <w:abstractNum w:abstractNumId="45">
    <w:multiLevelType w:val="hybridMultilevel"/>
    <w:styleLink w:val="Style 24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>
    <w:multiLevelType w:val="hybridMultilevel"/>
    <w:numStyleLink w:val="Style 25 importé"/>
  </w:abstractNum>
  <w:abstractNum w:abstractNumId="47">
    <w:multiLevelType w:val="hybridMultilevel"/>
    <w:styleLink w:val="Style 25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>
    <w:multiLevelType w:val="hybridMultilevel"/>
    <w:numStyleLink w:val="Style 26 importé"/>
  </w:abstractNum>
  <w:abstractNum w:abstractNumId="49">
    <w:multiLevelType w:val="hybridMultilevel"/>
    <w:styleLink w:val="Style 26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>
    <w:multiLevelType w:val="hybridMultilevel"/>
    <w:numStyleLink w:val="Style 27 importé"/>
  </w:abstractNum>
  <w:abstractNum w:abstractNumId="51">
    <w:multiLevelType w:val="hybridMultilevel"/>
    <w:styleLink w:val="Style 27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>
    <w:multiLevelType w:val="hybridMultilevel"/>
    <w:numStyleLink w:val="Style 28 importé"/>
  </w:abstractNum>
  <w:abstractNum w:abstractNumId="53">
    <w:multiLevelType w:val="hybridMultilevel"/>
    <w:styleLink w:val="Style 28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4">
    <w:multiLevelType w:val="hybridMultilevel"/>
    <w:numStyleLink w:val="Style 29 importé"/>
  </w:abstractNum>
  <w:abstractNum w:abstractNumId="55">
    <w:multiLevelType w:val="hybridMultilevel"/>
    <w:styleLink w:val="Style 29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>
    <w:multiLevelType w:val="hybridMultilevel"/>
    <w:numStyleLink w:val="Style 30 importé"/>
  </w:abstractNum>
  <w:abstractNum w:abstractNumId="57">
    <w:multiLevelType w:val="hybridMultilevel"/>
    <w:styleLink w:val="Style 30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8">
    <w:multiLevelType w:val="hybridMultilevel"/>
    <w:numStyleLink w:val="Style 31 importé"/>
  </w:abstractNum>
  <w:abstractNum w:abstractNumId="59">
    <w:multiLevelType w:val="hybridMultilevel"/>
    <w:styleLink w:val="Style 31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num" w:pos="178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num" w:pos="25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22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949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669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89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109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1">
    <w:multiLevelType w:val="hybridMultilevel"/>
    <w:numStyleLink w:val="Style 32 importé"/>
  </w:abstractNum>
  <w:abstractNum w:abstractNumId="62">
    <w:multiLevelType w:val="hybridMultilevel"/>
    <w:styleLink w:val="Style 32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3">
    <w:multiLevelType w:val="hybridMultilevel"/>
    <w:numStyleLink w:val="Style 33 importé"/>
  </w:abstractNum>
  <w:abstractNum w:abstractNumId="64">
    <w:multiLevelType w:val="hybridMultilevel"/>
    <w:styleLink w:val="Style 33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5">
    <w:multiLevelType w:val="hybridMultilevel"/>
    <w:numStyleLink w:val="Style 34 importé"/>
  </w:abstractNum>
  <w:abstractNum w:abstractNumId="66">
    <w:multiLevelType w:val="hybridMultilevel"/>
    <w:styleLink w:val="Style 34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7">
    <w:multiLevelType w:val="hybridMultilevel"/>
    <w:numStyleLink w:val="Style 35 importé"/>
  </w:abstractNum>
  <w:abstractNum w:abstractNumId="68">
    <w:multiLevelType w:val="hybridMultilevel"/>
    <w:styleLink w:val="Style 35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9">
    <w:multiLevelType w:val="hybridMultilevel"/>
    <w:numStyleLink w:val="Style 36 importé"/>
  </w:abstractNum>
  <w:abstractNum w:abstractNumId="70">
    <w:multiLevelType w:val="hybridMultilevel"/>
    <w:styleLink w:val="Style 36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1">
    <w:multiLevelType w:val="hybridMultilevel"/>
    <w:numStyleLink w:val="Style 37 importé"/>
  </w:abstractNum>
  <w:abstractNum w:abstractNumId="72">
    <w:multiLevelType w:val="hybridMultilevel"/>
    <w:styleLink w:val="Style 37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3">
    <w:multiLevelType w:val="hybridMultilevel"/>
    <w:numStyleLink w:val="Style 38 importé"/>
  </w:abstractNum>
  <w:abstractNum w:abstractNumId="74">
    <w:multiLevelType w:val="hybridMultilevel"/>
    <w:styleLink w:val="Style 38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>
    <w:multiLevelType w:val="hybridMultilevel"/>
    <w:numStyleLink w:val="Style 39 importé"/>
  </w:abstractNum>
  <w:abstractNum w:abstractNumId="76">
    <w:multiLevelType w:val="hybridMultilevel"/>
    <w:styleLink w:val="Style 39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7">
    <w:multiLevelType w:val="hybridMultilevel"/>
    <w:numStyleLink w:val="Style 40 importé"/>
  </w:abstractNum>
  <w:abstractNum w:abstractNumId="78">
    <w:multiLevelType w:val="hybridMultilevel"/>
    <w:styleLink w:val="Style 40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9">
    <w:multiLevelType w:val="hybridMultilevel"/>
    <w:numStyleLink w:val="Style 41 importé"/>
  </w:abstractNum>
  <w:abstractNum w:abstractNumId="80">
    <w:multiLevelType w:val="hybridMultilevel"/>
    <w:styleLink w:val="Style 41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1">
    <w:multiLevelType w:val="hybridMultilevel"/>
    <w:numStyleLink w:val="Style 42 importé"/>
  </w:abstractNum>
  <w:abstractNum w:abstractNumId="82">
    <w:multiLevelType w:val="hybridMultilevel"/>
    <w:styleLink w:val="Style 42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3">
    <w:multiLevelType w:val="hybridMultilevel"/>
    <w:numStyleLink w:val="Style 43 importé"/>
  </w:abstractNum>
  <w:abstractNum w:abstractNumId="84">
    <w:multiLevelType w:val="hybridMultilevel"/>
    <w:styleLink w:val="Style 43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5">
    <w:multiLevelType w:val="hybridMultilevel"/>
    <w:numStyleLink w:val="Style 44 importé"/>
  </w:abstractNum>
  <w:abstractNum w:abstractNumId="86">
    <w:multiLevelType w:val="hybridMultilevel"/>
    <w:styleLink w:val="Style 44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7">
    <w:multiLevelType w:val="hybridMultilevel"/>
    <w:numStyleLink w:val="Style 45 importé"/>
  </w:abstractNum>
  <w:abstractNum w:abstractNumId="88">
    <w:multiLevelType w:val="hybridMultilevel"/>
    <w:styleLink w:val="Style 45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9">
    <w:multiLevelType w:val="hybridMultilevel"/>
    <w:numStyleLink w:val="Style 46 importé"/>
  </w:abstractNum>
  <w:abstractNum w:abstractNumId="90">
    <w:multiLevelType w:val="hybridMultilevel"/>
    <w:styleLink w:val="Style 46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>
    <w:multiLevelType w:val="hybridMultilevel"/>
    <w:numStyleLink w:val="Style 47 importé"/>
  </w:abstractNum>
  <w:abstractNum w:abstractNumId="92">
    <w:multiLevelType w:val="hybridMultilevel"/>
    <w:styleLink w:val="Style 47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3">
    <w:multiLevelType w:val="hybridMultilevel"/>
    <w:numStyleLink w:val="Style 48 importé"/>
  </w:abstractNum>
  <w:abstractNum w:abstractNumId="94">
    <w:multiLevelType w:val="hybridMultilevel"/>
    <w:styleLink w:val="Style 48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5">
    <w:multiLevelType w:val="hybridMultilevel"/>
    <w:numStyleLink w:val="Style 49 importé"/>
  </w:abstractNum>
  <w:abstractNum w:abstractNumId="96">
    <w:multiLevelType w:val="hybridMultilevel"/>
    <w:styleLink w:val="Style 49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7">
    <w:multiLevelType w:val="hybridMultilevel"/>
    <w:numStyleLink w:val="Style 50 importé"/>
  </w:abstractNum>
  <w:abstractNum w:abstractNumId="98">
    <w:multiLevelType w:val="hybridMultilevel"/>
    <w:styleLink w:val="Style 50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9">
    <w:multiLevelType w:val="hybridMultilevel"/>
    <w:numStyleLink w:val="Style 51 importé"/>
  </w:abstractNum>
  <w:abstractNum w:abstractNumId="100">
    <w:multiLevelType w:val="hybridMultilevel"/>
    <w:styleLink w:val="Style 51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1">
    <w:multiLevelType w:val="hybridMultilevel"/>
    <w:numStyleLink w:val="Style 58 importé"/>
  </w:abstractNum>
  <w:abstractNum w:abstractNumId="102">
    <w:multiLevelType w:val="hybridMultilevel"/>
    <w:styleLink w:val="Style 58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3">
    <w:multiLevelType w:val="hybridMultilevel"/>
    <w:numStyleLink w:val="Style 59 importé"/>
  </w:abstractNum>
  <w:abstractNum w:abstractNumId="104">
    <w:multiLevelType w:val="hybridMultilevel"/>
    <w:styleLink w:val="Style 59 importé"/>
    <w:lvl w:ilvl="0">
      <w:start w:val="1"/>
      <w:numFmt w:val="bullet"/>
      <w:suff w:val="tab"/>
      <w:lvlText w:val="-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num" w:pos="720"/>
          <w:tab w:val="clear" w:pos="4536"/>
          <w:tab w:val="clear" w:pos="9072"/>
        </w:tabs>
        <w:ind w:left="360" w:firstLine="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num" w:pos="178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num" w:pos="25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22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949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669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89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109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6"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num" w:pos="178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num" w:pos="25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22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949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669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89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109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num" w:pos="178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num" w:pos="25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22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949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669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89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109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8"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num" w:pos="178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num" w:pos="25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22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949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669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89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109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9"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45" w:hanging="6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0"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num" w:pos="178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num" w:pos="25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22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949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669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89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109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1">
    <w:multiLevelType w:val="hybridMultilevel"/>
    <w:lvl w:ilvl="0">
      <w:start w:val="1"/>
      <w:numFmt w:val="bullet"/>
      <w:suff w:val="tab"/>
      <w:lvlText w:val="-"/>
      <w:lvlJc w:val="left"/>
      <w:pPr>
        <w:tabs>
          <w:tab w:val="num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left" w:pos="709"/>
          <w:tab w:val="num" w:pos="106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num" w:pos="1789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num" w:pos="2509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num" w:pos="322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num" w:pos="3949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num" w:pos="4669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num" w:pos="5389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num" w:pos="6109"/>
          <w:tab w:val="left" w:pos="6381"/>
          <w:tab w:val="left" w:pos="7090"/>
          <w:tab w:val="left" w:pos="7799"/>
          <w:tab w:val="left" w:pos="8508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132"/>
          <w:tab w:val="left" w:pos="9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•"/>
        <w:lvlJc w:val="left"/>
        <w:pPr>
          <w:ind w:left="36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left" w:pos="360"/>
          </w:tabs>
          <w:ind w:left="108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360"/>
          </w:tabs>
          <w:ind w:left="18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252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360"/>
          </w:tabs>
          <w:ind w:left="324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360"/>
          </w:tabs>
          <w:ind w:left="396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360"/>
          </w:tabs>
          <w:ind w:left="4680" w:hanging="360"/>
        </w:pPr>
        <w:rPr>
          <w:rFonts w:ascii="Symbol" w:cs="Symbol" w:hAnsi="Symbol" w:eastAsia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360"/>
          </w:tabs>
          <w:ind w:left="540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360"/>
          </w:tabs>
          <w:ind w:left="6120" w:hanging="360"/>
        </w:pPr>
        <w:rPr>
          <w:rFonts w:ascii="Arial Unicode MS" w:cs="Arial Unicode MS" w:hAnsi="Arial Unicode MS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6"/>
  </w:num>
  <w:num w:numId="10">
    <w:abstractNumId w:val="9"/>
  </w:num>
  <w:num w:numId="11">
    <w:abstractNumId w:val="8"/>
  </w:num>
  <w:num w:numId="12">
    <w:abstractNumId w:val="11"/>
  </w:num>
  <w:num w:numId="13">
    <w:abstractNumId w:val="10"/>
  </w:num>
  <w:num w:numId="14">
    <w:abstractNumId w:val="13"/>
  </w:num>
  <w:num w:numId="15">
    <w:abstractNumId w:val="12"/>
  </w:num>
  <w:num w:numId="16">
    <w:abstractNumId w:val="15"/>
  </w:num>
  <w:num w:numId="17">
    <w:abstractNumId w:val="14"/>
  </w:num>
  <w:num w:numId="18">
    <w:abstractNumId w:val="17"/>
  </w:num>
  <w:num w:numId="19">
    <w:abstractNumId w:val="16"/>
  </w:num>
  <w:num w:numId="20">
    <w:abstractNumId w:val="19"/>
  </w:num>
  <w:num w:numId="21">
    <w:abstractNumId w:val="18"/>
  </w:num>
  <w:num w:numId="22">
    <w:abstractNumId w:val="21"/>
  </w:num>
  <w:num w:numId="23">
    <w:abstractNumId w:val="20"/>
  </w:num>
  <w:num w:numId="24">
    <w:abstractNumId w:val="23"/>
  </w:num>
  <w:num w:numId="25">
    <w:abstractNumId w:val="22"/>
  </w:num>
  <w:num w:numId="26">
    <w:abstractNumId w:val="25"/>
  </w:num>
  <w:num w:numId="27">
    <w:abstractNumId w:val="24"/>
  </w:num>
  <w:num w:numId="28">
    <w:abstractNumId w:val="27"/>
  </w:num>
  <w:num w:numId="29">
    <w:abstractNumId w:val="26"/>
  </w:num>
  <w:num w:numId="30">
    <w:abstractNumId w:val="29"/>
  </w:num>
  <w:num w:numId="31">
    <w:abstractNumId w:val="28"/>
  </w:num>
  <w:num w:numId="32">
    <w:abstractNumId w:val="31"/>
  </w:num>
  <w:num w:numId="33">
    <w:abstractNumId w:val="30"/>
  </w:num>
  <w:num w:numId="34">
    <w:abstractNumId w:val="33"/>
  </w:num>
  <w:num w:numId="35">
    <w:abstractNumId w:val="32"/>
  </w:num>
  <w:num w:numId="36">
    <w:abstractNumId w:val="0"/>
    <w:lvlOverride w:ilvl="0">
      <w:lvl w:ilvl="0">
        <w:start w:val="1"/>
        <w:numFmt w:val="bullet"/>
        <w:suff w:val="tab"/>
        <w:lvlText w:val="-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72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44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16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8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60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32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504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576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  <w:tab w:val="left" w:pos="9360"/>
          </w:tabs>
          <w:ind w:left="6480" w:hanging="360"/>
        </w:pPr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35"/>
  </w:num>
  <w:num w:numId="38">
    <w:abstractNumId w:val="34"/>
  </w:num>
  <w:num w:numId="39">
    <w:abstractNumId w:val="34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37"/>
  </w:num>
  <w:num w:numId="41">
    <w:abstractNumId w:val="36"/>
  </w:num>
  <w:num w:numId="42">
    <w:abstractNumId w:val="36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>
    <w:abstractNumId w:val="39"/>
  </w:num>
  <w:num w:numId="44">
    <w:abstractNumId w:val="38"/>
  </w:num>
  <w:num w:numId="45">
    <w:abstractNumId w:val="41"/>
  </w:num>
  <w:num w:numId="46">
    <w:abstractNumId w:val="40"/>
  </w:num>
  <w:num w:numId="47">
    <w:abstractNumId w:val="40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8">
    <w:abstractNumId w:val="43"/>
  </w:num>
  <w:num w:numId="49">
    <w:abstractNumId w:val="42"/>
  </w:num>
  <w:num w:numId="50">
    <w:abstractNumId w:val="45"/>
  </w:num>
  <w:num w:numId="51">
    <w:abstractNumId w:val="44"/>
  </w:num>
  <w:num w:numId="52">
    <w:abstractNumId w:val="47"/>
  </w:num>
  <w:num w:numId="53">
    <w:abstractNumId w:val="46"/>
  </w:num>
  <w:num w:numId="54">
    <w:abstractNumId w:val="46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>
    <w:abstractNumId w:val="49"/>
  </w:num>
  <w:num w:numId="56">
    <w:abstractNumId w:val="48"/>
  </w:num>
  <w:num w:numId="57">
    <w:abstractNumId w:val="51"/>
  </w:num>
  <w:num w:numId="58">
    <w:abstractNumId w:val="50"/>
  </w:num>
  <w:num w:numId="59">
    <w:abstractNumId w:val="53"/>
  </w:num>
  <w:num w:numId="60">
    <w:abstractNumId w:val="52"/>
  </w:num>
  <w:num w:numId="61">
    <w:abstractNumId w:val="55"/>
  </w:num>
  <w:num w:numId="62">
    <w:abstractNumId w:val="54"/>
  </w:num>
  <w:num w:numId="63">
    <w:abstractNumId w:val="57"/>
  </w:num>
  <w:num w:numId="64">
    <w:abstractNumId w:val="56"/>
  </w:num>
  <w:num w:numId="65">
    <w:abstractNumId w:val="59"/>
  </w:num>
  <w:num w:numId="66">
    <w:abstractNumId w:val="58"/>
  </w:num>
  <w:num w:numId="67">
    <w:abstractNumId w:val="60"/>
  </w:num>
  <w:num w:numId="68">
    <w:abstractNumId w:val="62"/>
  </w:num>
  <w:num w:numId="69">
    <w:abstractNumId w:val="61"/>
  </w:num>
  <w:num w:numId="70">
    <w:abstractNumId w:val="64"/>
  </w:num>
  <w:num w:numId="71">
    <w:abstractNumId w:val="63"/>
  </w:num>
  <w:num w:numId="72">
    <w:abstractNumId w:val="66"/>
  </w:num>
  <w:num w:numId="73">
    <w:abstractNumId w:val="65"/>
  </w:num>
  <w:num w:numId="74">
    <w:abstractNumId w:val="68"/>
  </w:num>
  <w:num w:numId="75">
    <w:abstractNumId w:val="67"/>
  </w:num>
  <w:num w:numId="76">
    <w:abstractNumId w:val="70"/>
  </w:num>
  <w:num w:numId="77">
    <w:abstractNumId w:val="69"/>
  </w:num>
  <w:num w:numId="78">
    <w:abstractNumId w:val="72"/>
  </w:num>
  <w:num w:numId="79">
    <w:abstractNumId w:val="71"/>
  </w:num>
  <w:num w:numId="80">
    <w:abstractNumId w:val="2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720"/>
            <w:tab w:val="clear" w:pos="4536"/>
            <w:tab w:val="clear" w:pos="9072"/>
          </w:tabs>
          <w:ind w:left="360" w:firstLine="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1">
    <w:abstractNumId w:val="74"/>
  </w:num>
  <w:num w:numId="82">
    <w:abstractNumId w:val="73"/>
  </w:num>
  <w:num w:numId="83">
    <w:abstractNumId w:val="76"/>
  </w:num>
  <w:num w:numId="84">
    <w:abstractNumId w:val="75"/>
  </w:num>
  <w:num w:numId="85">
    <w:abstractNumId w:val="75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6">
    <w:abstractNumId w:val="78"/>
  </w:num>
  <w:num w:numId="87">
    <w:abstractNumId w:val="77"/>
  </w:num>
  <w:num w:numId="88">
    <w:abstractNumId w:val="80"/>
  </w:num>
  <w:num w:numId="89">
    <w:abstractNumId w:val="79"/>
  </w:num>
  <w:num w:numId="90">
    <w:abstractNumId w:val="79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1">
    <w:abstractNumId w:val="82"/>
  </w:num>
  <w:num w:numId="92">
    <w:abstractNumId w:val="81"/>
  </w:num>
  <w:num w:numId="93">
    <w:abstractNumId w:val="84"/>
  </w:num>
  <w:num w:numId="94">
    <w:abstractNumId w:val="83"/>
  </w:num>
  <w:num w:numId="95">
    <w:abstractNumId w:val="86"/>
  </w:num>
  <w:num w:numId="96">
    <w:abstractNumId w:val="85"/>
  </w:num>
  <w:num w:numId="97">
    <w:abstractNumId w:val="88"/>
  </w:num>
  <w:num w:numId="98">
    <w:abstractNumId w:val="87"/>
  </w:num>
  <w:num w:numId="99">
    <w:abstractNumId w:val="90"/>
  </w:num>
  <w:num w:numId="100">
    <w:abstractNumId w:val="89"/>
  </w:num>
  <w:num w:numId="101">
    <w:abstractNumId w:val="92"/>
  </w:num>
  <w:num w:numId="102">
    <w:abstractNumId w:val="91"/>
  </w:num>
  <w:num w:numId="103">
    <w:abstractNumId w:val="94"/>
  </w:num>
  <w:num w:numId="104">
    <w:abstractNumId w:val="93"/>
  </w:num>
  <w:num w:numId="105">
    <w:abstractNumId w:val="96"/>
  </w:num>
  <w:num w:numId="106">
    <w:abstractNumId w:val="95"/>
  </w:num>
  <w:num w:numId="107">
    <w:abstractNumId w:val="95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8">
    <w:abstractNumId w:val="98"/>
  </w:num>
  <w:num w:numId="109">
    <w:abstractNumId w:val="97"/>
  </w:num>
  <w:num w:numId="110">
    <w:abstractNumId w:val="100"/>
  </w:num>
  <w:num w:numId="111">
    <w:abstractNumId w:val="99"/>
  </w:num>
  <w:num w:numId="112">
    <w:abstractNumId w:val="99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3">
    <w:abstractNumId w:val="102"/>
  </w:num>
  <w:num w:numId="114">
    <w:abstractNumId w:val="101"/>
  </w:num>
  <w:num w:numId="115">
    <w:abstractNumId w:val="104"/>
  </w:num>
  <w:num w:numId="116">
    <w:abstractNumId w:val="103"/>
  </w:num>
  <w:num w:numId="117">
    <w:abstractNumId w:val="103"/>
    <w:lvlOverride w:ilvl="0">
      <w:lvl w:ilvl="0">
        <w:start w:val="1"/>
        <w:numFmt w:val="bullet"/>
        <w:suff w:val="tab"/>
        <w:lvlText w:val="-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tabs>
            <w:tab w:val="num" w:pos="360"/>
            <w:tab w:val="clear" w:pos="4536"/>
            <w:tab w:val="clear" w:pos="9072"/>
          </w:tabs>
          <w:ind w:left="415" w:hanging="415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8">
    <w:abstractNumId w:val="105"/>
  </w:num>
  <w:num w:numId="119">
    <w:abstractNumId w:val="106"/>
  </w:num>
  <w:num w:numId="120">
    <w:abstractNumId w:val="107"/>
  </w:num>
  <w:num w:numId="121">
    <w:abstractNumId w:val="108"/>
  </w:num>
  <w:num w:numId="122">
    <w:abstractNumId w:val="109"/>
  </w:num>
  <w:num w:numId="123">
    <w:abstractNumId w:val="110"/>
  </w:num>
  <w:num w:numId="124">
    <w:abstractNumId w:val="11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9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bas de page">
    <w:name w:val="En-tête"/>
    <w:next w:val="En-tête, bas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ied de page">
    <w:name w:val="Pied de page"/>
    <w:next w:val="Pied de page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fr-FR"/>
    </w:rPr>
  </w:style>
  <w:style w:type="paragraph" w:styleId="Pied de page droit">
    <w:name w:val="Pied de page droit"/>
    <w:next w:val="Pied de page droit"/>
    <w:pPr>
      <w:keepNext w:val="0"/>
      <w:keepLines w:val="0"/>
      <w:pageBreakBefore w:val="0"/>
      <w:widowControl w:val="1"/>
      <w:shd w:val="clear" w:color="auto" w:fill="auto"/>
      <w:tabs>
        <w:tab w:val="center" w:pos="4747"/>
        <w:tab w:val="right" w:pos="9495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numbering" w:styleId="Style 2 importé">
    <w:name w:val="Style 2 importé"/>
    <w:pPr>
      <w:numPr>
        <w:numId w:val="1"/>
      </w:numPr>
    </w:pPr>
  </w:style>
  <w:style w:type="paragraph" w:styleId="Corps de texte 3">
    <w:name w:val="Corps de texte 3"/>
    <w:next w:val="Corps de texte 3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Retrait corps de texte 2">
    <w:name w:val="Retrait corps de texte 2"/>
    <w:next w:val="Retrait corps de texte 2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284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paragraph" w:styleId="xl29">
    <w:name w:val="xl29"/>
    <w:next w:val="xl29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100" w:after="10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vertAlign w:val="baseline"/>
      <w:lang w:val="fr-FR"/>
    </w:rPr>
  </w:style>
  <w:style w:type="paragraph" w:styleId="Body Text 2">
    <w:name w:val="Body Text 2"/>
    <w:next w:val="Body Text 2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vertAlign w:val="baseline"/>
      <w:lang w:val="fr-FR"/>
    </w:rPr>
  </w:style>
  <w:style w:type="paragraph" w:styleId="Contenu de tableau">
    <w:name w:val="Contenu de tableau"/>
    <w:next w:val="Contenu de tableau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numbering" w:styleId="Style 3 importé">
    <w:name w:val="Style 3 importé"/>
    <w:pPr>
      <w:numPr>
        <w:numId w:val="4"/>
      </w:numPr>
    </w:pPr>
  </w:style>
  <w:style w:type="numbering" w:styleId="Style 4 importé">
    <w:name w:val="Style 4 importé"/>
    <w:pPr>
      <w:numPr>
        <w:numId w:val="6"/>
      </w:numPr>
    </w:pPr>
  </w:style>
  <w:style w:type="numbering" w:styleId="Style 5 importé">
    <w:name w:val="Style 5 importé"/>
    <w:pPr>
      <w:numPr>
        <w:numId w:val="8"/>
      </w:numPr>
    </w:pPr>
  </w:style>
  <w:style w:type="numbering" w:styleId="Style 6 importé">
    <w:name w:val="Style 6 importé"/>
    <w:pPr>
      <w:numPr>
        <w:numId w:val="10"/>
      </w:numPr>
    </w:pPr>
  </w:style>
  <w:style w:type="paragraph" w:styleId="En-tête.0">
    <w:name w:val="En-tête"/>
    <w:next w:val="En-tête.0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fr-FR"/>
    </w:rPr>
  </w:style>
  <w:style w:type="numbering" w:styleId="Style 7 importé">
    <w:name w:val="Style 7 importé"/>
    <w:pPr>
      <w:numPr>
        <w:numId w:val="12"/>
      </w:numPr>
    </w:pPr>
  </w:style>
  <w:style w:type="numbering" w:styleId="Style 8 importé">
    <w:name w:val="Style 8 importé"/>
    <w:pPr>
      <w:numPr>
        <w:numId w:val="14"/>
      </w:numPr>
    </w:pPr>
  </w:style>
  <w:style w:type="numbering" w:styleId="Style 9 importé">
    <w:name w:val="Style 9 importé"/>
    <w:pPr>
      <w:numPr>
        <w:numId w:val="16"/>
      </w:numPr>
    </w:pPr>
  </w:style>
  <w:style w:type="numbering" w:styleId="Style 10 importé">
    <w:name w:val="Style 10 importé"/>
    <w:pPr>
      <w:numPr>
        <w:numId w:val="18"/>
      </w:numPr>
    </w:pPr>
  </w:style>
  <w:style w:type="numbering" w:styleId="Style 11 importé">
    <w:name w:val="Style 11 importé"/>
    <w:pPr>
      <w:numPr>
        <w:numId w:val="20"/>
      </w:numPr>
    </w:pPr>
  </w:style>
  <w:style w:type="numbering" w:styleId="Style 12 importé">
    <w:name w:val="Style 12 importé"/>
    <w:pPr>
      <w:numPr>
        <w:numId w:val="22"/>
      </w:numPr>
    </w:pPr>
  </w:style>
  <w:style w:type="numbering" w:styleId="Style 13 importé">
    <w:name w:val="Style 13 importé"/>
    <w:pPr>
      <w:numPr>
        <w:numId w:val="24"/>
      </w:numPr>
    </w:pPr>
  </w:style>
  <w:style w:type="numbering" w:styleId="Style 14 importé">
    <w:name w:val="Style 14 importé"/>
    <w:pPr>
      <w:numPr>
        <w:numId w:val="26"/>
      </w:numPr>
    </w:pPr>
  </w:style>
  <w:style w:type="numbering" w:styleId="Style 15 importé">
    <w:name w:val="Style 15 importé"/>
    <w:pPr>
      <w:numPr>
        <w:numId w:val="28"/>
      </w:numPr>
    </w:pPr>
  </w:style>
  <w:style w:type="numbering" w:styleId="Style 16 importé">
    <w:name w:val="Style 16 importé"/>
    <w:pPr>
      <w:numPr>
        <w:numId w:val="30"/>
      </w:numPr>
    </w:pPr>
  </w:style>
  <w:style w:type="numbering" w:styleId="Style 17 importé">
    <w:name w:val="Style 17 importé"/>
    <w:pPr>
      <w:numPr>
        <w:numId w:val="32"/>
      </w:numPr>
    </w:pPr>
  </w:style>
  <w:style w:type="numbering" w:styleId="Style 18 importé">
    <w:name w:val="Style 18 importé"/>
    <w:pPr>
      <w:numPr>
        <w:numId w:val="34"/>
      </w:numPr>
    </w:pPr>
  </w:style>
  <w:style w:type="paragraph" w:styleId="heading 1">
    <w:name w:val="heading 1"/>
    <w:next w:val="Norma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2"/>
      <w:szCs w:val="22"/>
      <w:u w:val="none" w:color="000000"/>
      <w:vertAlign w:val="baseline"/>
    </w:rPr>
  </w:style>
  <w:style w:type="paragraph" w:styleId="Normaal">
    <w:name w:val="Normaal"/>
    <w:next w:val="Norma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0"/>
      <w:szCs w:val="20"/>
      <w:u w:val="none" w:color="000000"/>
      <w:vertAlign w:val="baseline"/>
    </w:rPr>
  </w:style>
  <w:style w:type="paragraph" w:styleId="Format libre A">
    <w:name w:val="Format libre A"/>
    <w:next w:val="Format libre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fr-FR"/>
    </w:rPr>
  </w:style>
  <w:style w:type="paragraph" w:styleId="Platte tekst inspringen">
    <w:name w:val="Platte tekst inspringen"/>
    <w:next w:val="Platte tekst inspringen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08" w:right="0" w:firstLine="708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fr-FR"/>
    </w:rPr>
  </w:style>
  <w:style w:type="paragraph" w:styleId="Kop 1">
    <w:name w:val="Kop 1"/>
    <w:next w:val="Norma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0"/>
    </w:pPr>
    <w:rPr>
      <w:rFonts w:ascii="Calibri" w:cs="Calibri" w:hAnsi="Calibri" w:eastAsia="Calibri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it-IT"/>
    </w:rPr>
  </w:style>
  <w:style w:type="paragraph" w:styleId="Platte tekst 2">
    <w:name w:val="Platte tekst 2"/>
    <w:next w:val="Platte tekst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48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0"/>
      <w:szCs w:val="20"/>
      <w:u w:val="none" w:color="000000"/>
      <w:vertAlign w:val="baseline"/>
      <w:lang w:val="fr-FR"/>
    </w:rPr>
  </w:style>
  <w:style w:type="numbering" w:styleId="Style 19 importé">
    <w:name w:val="Style 19 importé"/>
    <w:pPr>
      <w:numPr>
        <w:numId w:val="37"/>
      </w:numPr>
    </w:pPr>
  </w:style>
  <w:style w:type="numbering" w:styleId="Style 20 importé">
    <w:name w:val="Style 20 importé"/>
    <w:pPr>
      <w:numPr>
        <w:numId w:val="40"/>
      </w:numPr>
    </w:pPr>
  </w:style>
  <w:style w:type="numbering" w:styleId="Style 21 importé">
    <w:name w:val="Style 21 importé"/>
    <w:pPr>
      <w:numPr>
        <w:numId w:val="43"/>
      </w:numPr>
    </w:pPr>
  </w:style>
  <w:style w:type="numbering" w:styleId="Style 22 importé">
    <w:name w:val="Style 22 importé"/>
    <w:pPr>
      <w:numPr>
        <w:numId w:val="45"/>
      </w:numPr>
    </w:pPr>
  </w:style>
  <w:style w:type="numbering" w:styleId="Style 23 importé">
    <w:name w:val="Style 23 importé"/>
    <w:pPr>
      <w:numPr>
        <w:numId w:val="48"/>
      </w:numPr>
    </w:pPr>
  </w:style>
  <w:style w:type="numbering" w:styleId="Style 24 importé">
    <w:name w:val="Style 24 importé"/>
    <w:pPr>
      <w:numPr>
        <w:numId w:val="50"/>
      </w:numPr>
    </w:pPr>
  </w:style>
  <w:style w:type="numbering" w:styleId="Style 25 importé">
    <w:name w:val="Style 25 importé"/>
    <w:pPr>
      <w:numPr>
        <w:numId w:val="52"/>
      </w:numPr>
    </w:pPr>
  </w:style>
  <w:style w:type="numbering" w:styleId="Style 26 importé">
    <w:name w:val="Style 26 importé"/>
    <w:pPr>
      <w:numPr>
        <w:numId w:val="55"/>
      </w:numPr>
    </w:pPr>
  </w:style>
  <w:style w:type="numbering" w:styleId="Style 27 importé">
    <w:name w:val="Style 27 importé"/>
    <w:pPr>
      <w:numPr>
        <w:numId w:val="57"/>
      </w:numPr>
    </w:pPr>
  </w:style>
  <w:style w:type="numbering" w:styleId="Style 28 importé">
    <w:name w:val="Style 28 importé"/>
    <w:pPr>
      <w:numPr>
        <w:numId w:val="59"/>
      </w:numPr>
    </w:pPr>
  </w:style>
  <w:style w:type="numbering" w:styleId="Style 29 importé">
    <w:name w:val="Style 29 importé"/>
    <w:pPr>
      <w:numPr>
        <w:numId w:val="61"/>
      </w:numPr>
    </w:pPr>
  </w:style>
  <w:style w:type="numbering" w:styleId="Style 30 importé">
    <w:name w:val="Style 30 importé"/>
    <w:pPr>
      <w:numPr>
        <w:numId w:val="63"/>
      </w:numPr>
    </w:pPr>
  </w:style>
  <w:style w:type="numbering" w:styleId="Style 31 importé">
    <w:name w:val="Style 31 importé"/>
    <w:pPr>
      <w:numPr>
        <w:numId w:val="65"/>
      </w:numPr>
    </w:pPr>
  </w:style>
  <w:style w:type="numbering" w:styleId="Style 32 importé">
    <w:name w:val="Style 32 importé"/>
    <w:pPr>
      <w:numPr>
        <w:numId w:val="68"/>
      </w:numPr>
    </w:pPr>
  </w:style>
  <w:style w:type="numbering" w:styleId="Style 33 importé">
    <w:name w:val="Style 33 importé"/>
    <w:pPr>
      <w:numPr>
        <w:numId w:val="70"/>
      </w:numPr>
    </w:pPr>
  </w:style>
  <w:style w:type="numbering" w:styleId="Style 34 importé">
    <w:name w:val="Style 34 importé"/>
    <w:pPr>
      <w:numPr>
        <w:numId w:val="72"/>
      </w:numPr>
    </w:pPr>
  </w:style>
  <w:style w:type="numbering" w:styleId="Style 35 importé">
    <w:name w:val="Style 35 importé"/>
    <w:pPr>
      <w:numPr>
        <w:numId w:val="74"/>
      </w:numPr>
    </w:pPr>
  </w:style>
  <w:style w:type="numbering" w:styleId="Style 36 importé">
    <w:name w:val="Style 36 importé"/>
    <w:pPr>
      <w:numPr>
        <w:numId w:val="76"/>
      </w:numPr>
    </w:pPr>
  </w:style>
  <w:style w:type="numbering" w:styleId="Style 37 importé">
    <w:name w:val="Style 37 importé"/>
    <w:pPr>
      <w:numPr>
        <w:numId w:val="78"/>
      </w:numPr>
    </w:pPr>
  </w:style>
  <w:style w:type="numbering" w:styleId="Style 38 importé">
    <w:name w:val="Style 38 importé"/>
    <w:pPr>
      <w:numPr>
        <w:numId w:val="81"/>
      </w:numPr>
    </w:pPr>
  </w:style>
  <w:style w:type="numbering" w:styleId="Style 39 importé">
    <w:name w:val="Style 39 importé"/>
    <w:pPr>
      <w:numPr>
        <w:numId w:val="83"/>
      </w:numPr>
    </w:pPr>
  </w:style>
  <w:style w:type="numbering" w:styleId="Style 40 importé">
    <w:name w:val="Style 40 importé"/>
    <w:pPr>
      <w:numPr>
        <w:numId w:val="86"/>
      </w:numPr>
    </w:pPr>
  </w:style>
  <w:style w:type="numbering" w:styleId="Style 41 importé">
    <w:name w:val="Style 41 importé"/>
    <w:pPr>
      <w:numPr>
        <w:numId w:val="88"/>
      </w:numPr>
    </w:pPr>
  </w:style>
  <w:style w:type="numbering" w:styleId="Style 42 importé">
    <w:name w:val="Style 42 importé"/>
    <w:pPr>
      <w:numPr>
        <w:numId w:val="91"/>
      </w:numPr>
    </w:pPr>
  </w:style>
  <w:style w:type="numbering" w:styleId="Style 43 importé">
    <w:name w:val="Style 43 importé"/>
    <w:pPr>
      <w:numPr>
        <w:numId w:val="93"/>
      </w:numPr>
    </w:pPr>
  </w:style>
  <w:style w:type="numbering" w:styleId="Style 44 importé">
    <w:name w:val="Style 44 importé"/>
    <w:pPr>
      <w:numPr>
        <w:numId w:val="95"/>
      </w:numPr>
    </w:pPr>
  </w:style>
  <w:style w:type="numbering" w:styleId="Style 45 importé">
    <w:name w:val="Style 45 importé"/>
    <w:pPr>
      <w:numPr>
        <w:numId w:val="97"/>
      </w:numPr>
    </w:pPr>
  </w:style>
  <w:style w:type="numbering" w:styleId="Style 46 importé">
    <w:name w:val="Style 46 importé"/>
    <w:pPr>
      <w:numPr>
        <w:numId w:val="99"/>
      </w:numPr>
    </w:pPr>
  </w:style>
  <w:style w:type="numbering" w:styleId="Style 47 importé">
    <w:name w:val="Style 47 importé"/>
    <w:pPr>
      <w:numPr>
        <w:numId w:val="101"/>
      </w:numPr>
    </w:pPr>
  </w:style>
  <w:style w:type="numbering" w:styleId="Style 48 importé">
    <w:name w:val="Style 48 importé"/>
    <w:pPr>
      <w:numPr>
        <w:numId w:val="103"/>
      </w:numPr>
    </w:pPr>
  </w:style>
  <w:style w:type="numbering" w:styleId="Style 49 importé">
    <w:name w:val="Style 49 importé"/>
    <w:pPr>
      <w:numPr>
        <w:numId w:val="105"/>
      </w:numPr>
    </w:pPr>
  </w:style>
  <w:style w:type="numbering" w:styleId="Style 50 importé">
    <w:name w:val="Style 50 importé"/>
    <w:pPr>
      <w:numPr>
        <w:numId w:val="108"/>
      </w:numPr>
    </w:pPr>
  </w:style>
  <w:style w:type="numbering" w:styleId="Style 51 importé">
    <w:name w:val="Style 51 importé"/>
    <w:pPr>
      <w:numPr>
        <w:numId w:val="110"/>
      </w:numPr>
    </w:pPr>
  </w:style>
  <w:style w:type="numbering" w:styleId="Style 58 importé">
    <w:name w:val="Style 58 importé"/>
    <w:pPr>
      <w:numPr>
        <w:numId w:val="113"/>
      </w:numPr>
    </w:pPr>
  </w:style>
  <w:style w:type="numbering" w:styleId="Style 59 importé">
    <w:name w:val="Style 59 importé"/>
    <w:pPr>
      <w:numPr>
        <w:numId w:val="11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